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4"/>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4"/>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67.0</w:t>
            </w:r>
            <w:r>
              <w:rPr>
                <w:rFonts w:hint="eastAsia" w:ascii="黑体" w:hAnsi="黑体" w:eastAsia="黑体"/>
                <w:sz w:val="21"/>
                <w:szCs w:val="21"/>
              </w:rPr>
              <w:t>40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4"/>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4"/>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01</w:t>
            </w:r>
            <w:r>
              <w:rPr>
                <w:rFonts w:ascii="黑体" w:hAnsi="黑体" w:eastAsia="黑体"/>
                <w:sz w:val="21"/>
                <w:szCs w:val="21"/>
              </w:rPr>
              <w:fldChar w:fldCharType="end"/>
            </w:r>
            <w:bookmarkEnd w:id="1"/>
          </w:p>
        </w:tc>
      </w:tr>
    </w:tbl>
    <w:tbl>
      <w:tblPr>
        <w:tblStyle w:val="34"/>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6"/>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pPr>
        <w:pStyle w:val="57"/>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202"/>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42</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203"/>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HBOIjPj&#10;AQAAqgMAAA4AAAAAAAAAAQAgAAAAJwEAAGRycy9lMm9Eb2MueG1sUEsFBgAAAAAGAAYAWQEAAHwF&#10;AAAAAA==&#10;">
                <v:fill on="f" focussize="0,0"/>
                <v:stroke color="#000000" joinstyle="round"/>
                <v:imagedata o:title=""/>
                <o:lock v:ext="edit" aspectratio="f"/>
              </v:line>
            </w:pict>
          </mc:Fallback>
        </mc:AlternateContent>
      </w:r>
    </w:p>
    <w:p>
      <w:pPr>
        <w:pStyle w:val="57"/>
        <w:framePr w:w="9639" w:h="6976" w:hRule="exact" w:hSpace="0" w:vSpace="0" w:wrap="around" w:hAnchor="page" w:y="6408"/>
        <w:jc w:val="center"/>
        <w:rPr>
          <w:rFonts w:ascii="黑体" w:hAnsi="黑体" w:eastAsia="黑体"/>
          <w:b w:val="0"/>
          <w:bCs w:val="0"/>
          <w:w w:val="100"/>
        </w:rPr>
      </w:pPr>
    </w:p>
    <w:p>
      <w:pPr>
        <w:pStyle w:val="20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食品安全抽样检验数据质量评价规范</w:t>
      </w:r>
      <w:r>
        <w:fldChar w:fldCharType="end"/>
      </w:r>
      <w:bookmarkEnd w:id="9"/>
    </w:p>
    <w:p>
      <w:pPr>
        <w:framePr w:w="9639" w:h="6974" w:hRule="exact" w:wrap="around" w:vAnchor="page" w:hAnchor="page" w:x="1419" w:y="6408" w:anchorLock="1"/>
        <w:ind w:left="-1418"/>
      </w:pPr>
    </w:p>
    <w:p>
      <w:pPr>
        <w:pStyle w:val="13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Evaluation specification of food inspection data quality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32"/>
        <w:framePr w:w="9639" w:h="6974" w:hRule="exact" w:wrap="around" w:vAnchor="page" w:hAnchor="page" w:x="1419" w:y="6408" w:anchorLock="1"/>
        <w:textAlignment w:val="bottom"/>
        <w:rPr>
          <w:rFonts w:eastAsia="黑体"/>
          <w:szCs w:val="28"/>
        </w:rPr>
      </w:pPr>
    </w:p>
    <w:p>
      <w:pPr>
        <w:pStyle w:val="13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3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32"/>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20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20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8"/>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湖北省市场监督管理局</w:t>
      </w:r>
      <w:r>
        <w:rPr>
          <w:rFonts w:hAnsi="黑体"/>
          <w:w w:val="100"/>
          <w:sz w:val="28"/>
        </w:rPr>
        <w:fldChar w:fldCharType="end"/>
      </w:r>
      <w:bookmarkEnd w:id="20"/>
      <w:r>
        <w:rPr>
          <w:rFonts w:ascii="Times New Roman"/>
          <w:w w:val="100"/>
          <w:sz w:val="28"/>
        </w:rPr>
        <w:t>  </w:t>
      </w:r>
      <w:r>
        <w:rPr>
          <w:rStyle w:val="236"/>
          <w:rFonts w:hint="eastAsia" w:hAnsi="黑体"/>
          <w:position w:val="0"/>
        </w:rPr>
        <w:t>发</w:t>
      </w:r>
      <w:r>
        <w:rPr>
          <w:rStyle w:val="236"/>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mV9UoOMB&#10;AACqAwAADgAAAAAAAAABACAAAAAmAQAAZHJzL2Uyb0RvYy54bWxQSwUGAAAAAAYABgBZAQAAewUA&#10;AAAA&#10;">
                <v:fill on="f" focussize="0,0"/>
                <v:stroke color="#000000" joinstyle="round"/>
                <v:imagedata o:title=""/>
                <o:lock v:ext="edit" aspectratio="f"/>
                <w10:anchorlock/>
              </v:line>
            </w:pict>
          </mc:Fallback>
        </mc:AlternateContent>
      </w:r>
    </w:p>
    <w:p>
      <w:pPr>
        <w:pStyle w:val="98"/>
        <w:spacing w:after="468"/>
        <w:outlineLvl w:val="2"/>
      </w:pPr>
      <w:bookmarkStart w:id="21" w:name="BookMark1"/>
      <w:r>
        <w:rPr>
          <w:spacing w:val="320"/>
        </w:rPr>
        <w:t>目</w:t>
      </w:r>
      <w:r>
        <w:t>次</w:t>
      </w:r>
    </w:p>
    <w:p>
      <w:pPr>
        <w:pStyle w:val="25"/>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_Toc29264 </w:instrText>
      </w:r>
      <w:r>
        <w:fldChar w:fldCharType="separate"/>
      </w:r>
      <w:r>
        <w:rPr>
          <w:szCs w:val="32"/>
        </w:rPr>
        <w:t>前</w:t>
      </w:r>
      <w:r>
        <w:rPr>
          <w:rFonts w:hint="eastAsia"/>
          <w:szCs w:val="32"/>
        </w:rPr>
        <w:t xml:space="preserve">    </w:t>
      </w:r>
      <w:r>
        <w:rPr>
          <w:szCs w:val="32"/>
        </w:rPr>
        <w:t>言</w:t>
      </w:r>
      <w:r>
        <w:tab/>
      </w:r>
      <w:r>
        <w:fldChar w:fldCharType="begin"/>
      </w:r>
      <w:r>
        <w:instrText xml:space="preserve"> PAGEREF _Toc29264 \h </w:instrText>
      </w:r>
      <w:r>
        <w:fldChar w:fldCharType="separate"/>
      </w:r>
      <w:r>
        <w:t>II</w:t>
      </w:r>
      <w:r>
        <w:fldChar w:fldCharType="end"/>
      </w:r>
      <w:r>
        <w:fldChar w:fldCharType="end"/>
      </w:r>
    </w:p>
    <w:p>
      <w:pPr>
        <w:pStyle w:val="25"/>
        <w:tabs>
          <w:tab w:val="right" w:leader="dot" w:pos="9354"/>
        </w:tabs>
      </w:pPr>
      <w:r>
        <w:fldChar w:fldCharType="begin"/>
      </w:r>
      <w:r>
        <w:instrText xml:space="preserve"> HYPERLINK \l _Toc7411 </w:instrText>
      </w:r>
      <w:r>
        <w:fldChar w:fldCharType="separate"/>
      </w:r>
      <w:r>
        <w:rPr>
          <w:rFonts w:hint="eastAsia"/>
          <w:lang w:val="en-US" w:eastAsia="zh-CN"/>
        </w:rPr>
        <w:t>1  范围</w:t>
      </w:r>
      <w:r>
        <w:tab/>
      </w:r>
      <w:r>
        <w:fldChar w:fldCharType="begin"/>
      </w:r>
      <w:r>
        <w:instrText xml:space="preserve"> PAGEREF _Toc7411 \h </w:instrText>
      </w:r>
      <w:r>
        <w:fldChar w:fldCharType="separate"/>
      </w:r>
      <w:r>
        <w:t>3</w:t>
      </w:r>
      <w:r>
        <w:fldChar w:fldCharType="end"/>
      </w:r>
      <w:r>
        <w:fldChar w:fldCharType="end"/>
      </w:r>
    </w:p>
    <w:p>
      <w:pPr>
        <w:pStyle w:val="25"/>
        <w:tabs>
          <w:tab w:val="right" w:leader="dot" w:pos="9354"/>
        </w:tabs>
      </w:pPr>
      <w:r>
        <w:fldChar w:fldCharType="begin"/>
      </w:r>
      <w:r>
        <w:instrText xml:space="preserve"> HYPERLINK \l _Toc31093 </w:instrText>
      </w:r>
      <w:r>
        <w:fldChar w:fldCharType="separate"/>
      </w:r>
      <w:r>
        <w:rPr>
          <w:rFonts w:hint="eastAsia"/>
          <w:lang w:val="en-US" w:eastAsia="zh-CN"/>
        </w:rPr>
        <w:t>2  规范性引用文件</w:t>
      </w:r>
      <w:r>
        <w:tab/>
      </w:r>
      <w:r>
        <w:fldChar w:fldCharType="begin"/>
      </w:r>
      <w:r>
        <w:instrText xml:space="preserve"> PAGEREF _Toc31093 \h </w:instrText>
      </w:r>
      <w:r>
        <w:fldChar w:fldCharType="separate"/>
      </w:r>
      <w:r>
        <w:t>3</w:t>
      </w:r>
      <w:r>
        <w:fldChar w:fldCharType="end"/>
      </w:r>
      <w:r>
        <w:fldChar w:fldCharType="end"/>
      </w:r>
    </w:p>
    <w:p>
      <w:pPr>
        <w:pStyle w:val="25"/>
        <w:tabs>
          <w:tab w:val="right" w:leader="dot" w:pos="9354"/>
        </w:tabs>
      </w:pPr>
      <w:r>
        <w:fldChar w:fldCharType="begin"/>
      </w:r>
      <w:r>
        <w:instrText xml:space="preserve"> HYPERLINK \l _Toc17695 </w:instrText>
      </w:r>
      <w:r>
        <w:fldChar w:fldCharType="separate"/>
      </w:r>
      <w:r>
        <w:rPr>
          <w:rFonts w:hint="eastAsia"/>
          <w:lang w:val="en-US" w:eastAsia="zh-CN"/>
        </w:rPr>
        <w:t>3  术语和定义</w:t>
      </w:r>
      <w:r>
        <w:tab/>
      </w:r>
      <w:r>
        <w:fldChar w:fldCharType="begin"/>
      </w:r>
      <w:r>
        <w:instrText xml:space="preserve"> PAGEREF _Toc17695 \h </w:instrText>
      </w:r>
      <w:r>
        <w:fldChar w:fldCharType="separate"/>
      </w:r>
      <w:r>
        <w:t>3</w:t>
      </w:r>
      <w:r>
        <w:fldChar w:fldCharType="end"/>
      </w:r>
      <w:r>
        <w:fldChar w:fldCharType="end"/>
      </w:r>
    </w:p>
    <w:p>
      <w:pPr>
        <w:pStyle w:val="25"/>
        <w:tabs>
          <w:tab w:val="right" w:leader="dot" w:pos="9354"/>
        </w:tabs>
      </w:pPr>
      <w:r>
        <w:fldChar w:fldCharType="begin"/>
      </w:r>
      <w:r>
        <w:instrText xml:space="preserve"> HYPERLINK \l _Toc6979 </w:instrText>
      </w:r>
      <w:r>
        <w:fldChar w:fldCharType="separate"/>
      </w:r>
      <w:r>
        <w:rPr>
          <w:rFonts w:hint="eastAsia"/>
          <w:lang w:val="en-US" w:eastAsia="zh-CN"/>
        </w:rPr>
        <w:t>4  基本要求</w:t>
      </w:r>
      <w:r>
        <w:tab/>
      </w:r>
      <w:r>
        <w:fldChar w:fldCharType="begin"/>
      </w:r>
      <w:r>
        <w:instrText xml:space="preserve"> PAGEREF _Toc6979 \h </w:instrText>
      </w:r>
      <w:r>
        <w:fldChar w:fldCharType="separate"/>
      </w:r>
      <w:r>
        <w:t>4</w:t>
      </w:r>
      <w:r>
        <w:fldChar w:fldCharType="end"/>
      </w:r>
      <w:r>
        <w:fldChar w:fldCharType="end"/>
      </w:r>
    </w:p>
    <w:p>
      <w:pPr>
        <w:pStyle w:val="25"/>
        <w:tabs>
          <w:tab w:val="right" w:leader="dot" w:pos="9354"/>
        </w:tabs>
      </w:pPr>
      <w:r>
        <w:fldChar w:fldCharType="begin"/>
      </w:r>
      <w:r>
        <w:instrText xml:space="preserve"> HYPERLINK \l _Toc5986 </w:instrText>
      </w:r>
      <w:r>
        <w:fldChar w:fldCharType="separate"/>
      </w:r>
      <w:r>
        <w:rPr>
          <w:rFonts w:hint="eastAsia"/>
          <w:lang w:val="en-US" w:eastAsia="zh-CN"/>
        </w:rPr>
        <w:t>5  评价范畴</w:t>
      </w:r>
      <w:r>
        <w:tab/>
      </w:r>
      <w:r>
        <w:fldChar w:fldCharType="begin"/>
      </w:r>
      <w:r>
        <w:instrText xml:space="preserve"> PAGEREF _Toc5986 \h </w:instrText>
      </w:r>
      <w:r>
        <w:fldChar w:fldCharType="separate"/>
      </w:r>
      <w:r>
        <w:t>4</w:t>
      </w:r>
      <w:r>
        <w:fldChar w:fldCharType="end"/>
      </w:r>
      <w:r>
        <w:fldChar w:fldCharType="end"/>
      </w:r>
    </w:p>
    <w:p>
      <w:pPr>
        <w:pStyle w:val="25"/>
        <w:tabs>
          <w:tab w:val="right" w:leader="dot" w:pos="9354"/>
        </w:tabs>
      </w:pPr>
      <w:r>
        <w:fldChar w:fldCharType="begin"/>
      </w:r>
      <w:r>
        <w:instrText xml:space="preserve"> HYPERLINK \l _Toc27027 </w:instrText>
      </w:r>
      <w:r>
        <w:fldChar w:fldCharType="separate"/>
      </w:r>
      <w:r>
        <w:rPr>
          <w:rFonts w:hint="eastAsia"/>
          <w:lang w:val="en-US" w:eastAsia="zh-CN"/>
        </w:rPr>
        <w:t>6  评价方式</w:t>
      </w:r>
      <w:r>
        <w:tab/>
      </w:r>
      <w:r>
        <w:fldChar w:fldCharType="begin"/>
      </w:r>
      <w:r>
        <w:instrText xml:space="preserve"> PAGEREF _Toc27027 \h </w:instrText>
      </w:r>
      <w:r>
        <w:fldChar w:fldCharType="separate"/>
      </w:r>
      <w:r>
        <w:t>4</w:t>
      </w:r>
      <w:r>
        <w:fldChar w:fldCharType="end"/>
      </w:r>
      <w:r>
        <w:fldChar w:fldCharType="end"/>
      </w:r>
    </w:p>
    <w:p>
      <w:pPr>
        <w:pStyle w:val="25"/>
        <w:tabs>
          <w:tab w:val="right" w:leader="dot" w:pos="9354"/>
        </w:tabs>
      </w:pPr>
      <w:r>
        <w:fldChar w:fldCharType="begin"/>
      </w:r>
      <w:r>
        <w:instrText xml:space="preserve"> HYPERLINK \l _Toc6339 </w:instrText>
      </w:r>
      <w:r>
        <w:fldChar w:fldCharType="separate"/>
      </w:r>
      <w:r>
        <w:rPr>
          <w:rFonts w:hint="eastAsia"/>
          <w:lang w:val="en-US" w:eastAsia="zh-CN"/>
        </w:rPr>
        <w:t>7  评价内容</w:t>
      </w:r>
      <w:r>
        <w:tab/>
      </w:r>
      <w:r>
        <w:fldChar w:fldCharType="begin"/>
      </w:r>
      <w:r>
        <w:instrText xml:space="preserve"> PAGEREF _Toc6339 \h </w:instrText>
      </w:r>
      <w:r>
        <w:fldChar w:fldCharType="separate"/>
      </w:r>
      <w:r>
        <w:t>4</w:t>
      </w:r>
      <w:r>
        <w:fldChar w:fldCharType="end"/>
      </w:r>
      <w:r>
        <w:fldChar w:fldCharType="end"/>
      </w:r>
    </w:p>
    <w:p>
      <w:pPr>
        <w:pStyle w:val="25"/>
        <w:tabs>
          <w:tab w:val="right" w:leader="dot" w:pos="9354"/>
        </w:tabs>
      </w:pPr>
      <w:r>
        <w:fldChar w:fldCharType="begin"/>
      </w:r>
      <w:r>
        <w:instrText xml:space="preserve"> HYPERLINK \l _Toc28062 </w:instrText>
      </w:r>
      <w:r>
        <w:fldChar w:fldCharType="separate"/>
      </w:r>
      <w:r>
        <w:rPr>
          <w:rFonts w:hint="eastAsia"/>
          <w:lang w:val="en-US" w:eastAsia="zh-CN"/>
        </w:rPr>
        <w:t>8  评价结果</w:t>
      </w:r>
      <w:r>
        <w:tab/>
      </w:r>
      <w:r>
        <w:fldChar w:fldCharType="begin"/>
      </w:r>
      <w:r>
        <w:instrText xml:space="preserve"> PAGEREF _Toc28062 \h </w:instrText>
      </w:r>
      <w:r>
        <w:fldChar w:fldCharType="separate"/>
      </w:r>
      <w:r>
        <w:t>5</w:t>
      </w:r>
      <w:r>
        <w:fldChar w:fldCharType="end"/>
      </w:r>
      <w:r>
        <w:fldChar w:fldCharType="end"/>
      </w:r>
    </w:p>
    <w:p>
      <w:pPr>
        <w:pStyle w:val="25"/>
        <w:tabs>
          <w:tab w:val="right" w:leader="dot" w:pos="9354"/>
        </w:tabs>
      </w:pPr>
      <w:r>
        <w:fldChar w:fldCharType="begin"/>
      </w:r>
      <w:r>
        <w:instrText xml:space="preserve"> HYPERLINK \l _Toc3255 </w:instrText>
      </w:r>
      <w:r>
        <w:fldChar w:fldCharType="separate"/>
      </w:r>
      <w:r>
        <w:t>附  录  A</w:t>
      </w:r>
      <w:r>
        <w:tab/>
      </w:r>
      <w:r>
        <w:fldChar w:fldCharType="begin"/>
      </w:r>
      <w:r>
        <w:instrText xml:space="preserve"> PAGEREF _Toc3255 \h </w:instrText>
      </w:r>
      <w:r>
        <w:fldChar w:fldCharType="separate"/>
      </w:r>
      <w:r>
        <w:t>6</w:t>
      </w:r>
      <w:r>
        <w:fldChar w:fldCharType="end"/>
      </w:r>
      <w:r>
        <w:fldChar w:fldCharType="end"/>
      </w:r>
    </w:p>
    <w:p>
      <w:pPr>
        <w:pStyle w:val="25"/>
        <w:tabs>
          <w:tab w:val="right" w:leader="dot" w:pos="9354"/>
        </w:tabs>
      </w:pPr>
      <w:r>
        <w:fldChar w:fldCharType="begin"/>
      </w:r>
      <w:r>
        <w:instrText xml:space="preserve"> HYPERLINK \l _Toc18334 </w:instrText>
      </w:r>
      <w:r>
        <w:fldChar w:fldCharType="separate"/>
      </w:r>
      <w:r>
        <w:t>附  录  B</w:t>
      </w:r>
      <w:r>
        <w:tab/>
      </w:r>
      <w:r>
        <w:fldChar w:fldCharType="begin"/>
      </w:r>
      <w:r>
        <w:instrText xml:space="preserve"> PAGEREF _Toc18334 \h </w:instrText>
      </w:r>
      <w:r>
        <w:fldChar w:fldCharType="separate"/>
      </w:r>
      <w:r>
        <w:t>7</w:t>
      </w:r>
      <w:r>
        <w:fldChar w:fldCharType="end"/>
      </w:r>
      <w:r>
        <w:fldChar w:fldCharType="end"/>
      </w:r>
    </w:p>
    <w:p>
      <w:pPr>
        <w:pStyle w:val="25"/>
        <w:tabs>
          <w:tab w:val="right" w:leader="dot" w:pos="9354"/>
        </w:tabs>
      </w:pPr>
      <w:r>
        <w:fldChar w:fldCharType="begin"/>
      </w:r>
      <w:r>
        <w:instrText xml:space="preserve"> HYPERLINK \l _Toc15046 </w:instrText>
      </w:r>
      <w:r>
        <w:fldChar w:fldCharType="separate"/>
      </w:r>
      <w:r>
        <w:rPr>
          <w:rFonts w:hint="eastAsia"/>
          <w:lang w:eastAsia="zh-CN"/>
        </w:rPr>
        <w:t>参考文献</w:t>
      </w:r>
      <w:r>
        <w:tab/>
      </w:r>
      <w:r>
        <w:fldChar w:fldCharType="begin"/>
      </w:r>
      <w:r>
        <w:instrText xml:space="preserve"> PAGEREF _Toc15046 \h </w:instrText>
      </w:r>
      <w:r>
        <w:fldChar w:fldCharType="separate"/>
      </w:r>
      <w:r>
        <w:t>8</w:t>
      </w:r>
      <w:r>
        <w:fldChar w:fldCharType="end"/>
      </w:r>
      <w:r>
        <w:fldChar w:fldCharType="end"/>
      </w:r>
    </w:p>
    <w:p>
      <w:pPr>
        <w:pStyle w:val="98"/>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111"/>
        <w:spacing w:before="312" w:after="312"/>
        <w:jc w:val="center"/>
        <w:rPr>
          <w:color w:val="000000" w:themeColor="text1"/>
          <w:sz w:val="32"/>
          <w:szCs w:val="32"/>
          <w14:textFill>
            <w14:solidFill>
              <w14:schemeClr w14:val="tx1"/>
            </w14:solidFill>
          </w14:textFill>
        </w:rPr>
      </w:pPr>
      <w:bookmarkStart w:id="22" w:name="_Toc29264"/>
      <w:bookmarkStart w:id="23" w:name="BookMark2"/>
      <w:r>
        <w:rPr>
          <w:color w:val="000000" w:themeColor="text1"/>
          <w:sz w:val="32"/>
          <w:szCs w:val="32"/>
          <w14:textFill>
            <w14:solidFill>
              <w14:schemeClr w14:val="tx1"/>
            </w14:solidFill>
          </w14:textFill>
        </w:rPr>
        <w:t>前</w:t>
      </w:r>
      <w:r>
        <w:rPr>
          <w:rFonts w:hint="eastAsia"/>
          <w:color w:val="000000" w:themeColor="text1"/>
          <w:sz w:val="32"/>
          <w:szCs w:val="32"/>
          <w14:textFill>
            <w14:solidFill>
              <w14:schemeClr w14:val="tx1"/>
            </w14:solidFill>
          </w14:textFill>
        </w:rPr>
        <w:t xml:space="preserve">    </w:t>
      </w:r>
      <w:r>
        <w:rPr>
          <w:color w:val="000000" w:themeColor="text1"/>
          <w:sz w:val="32"/>
          <w:szCs w:val="32"/>
          <w14:textFill>
            <w14:solidFill>
              <w14:schemeClr w14:val="tx1"/>
            </w14:solidFill>
          </w14:textFill>
        </w:rPr>
        <w:t>言</w:t>
      </w:r>
      <w:bookmarkEnd w:id="22"/>
    </w:p>
    <w:p>
      <w:pPr>
        <w:pStyle w:val="6"/>
        <w:rPr>
          <w:rFonts w:ascii="Times New Roman"/>
        </w:rPr>
      </w:pPr>
      <w:r>
        <w:rPr>
          <w:rFonts w:ascii="Times New Roman"/>
        </w:rPr>
        <w:t>本</w:t>
      </w:r>
      <w:r>
        <w:rPr>
          <w:rFonts w:hint="eastAsia" w:ascii="Times New Roman"/>
        </w:rPr>
        <w:t>文件</w:t>
      </w:r>
      <w:r>
        <w:rPr>
          <w:rFonts w:ascii="Times New Roman"/>
        </w:rPr>
        <w:t>按照GB/T 1.1－2020</w:t>
      </w:r>
      <w:r>
        <w:rPr>
          <w:rFonts w:hint="eastAsia" w:ascii="Times New Roman"/>
        </w:rPr>
        <w:t>《</w:t>
      </w:r>
      <w:r>
        <w:rPr>
          <w:rFonts w:ascii="Times New Roman"/>
        </w:rPr>
        <w:t>标准化工作导则 第1部分：标准化文件的结构和起草规则</w:t>
      </w:r>
      <w:r>
        <w:rPr>
          <w:rFonts w:hint="eastAsia" w:ascii="Times New Roman"/>
        </w:rPr>
        <w:t>》</w:t>
      </w:r>
      <w:r>
        <w:rPr>
          <w:rFonts w:ascii="Times New Roman"/>
        </w:rPr>
        <w:t>的规定起草。</w:t>
      </w:r>
    </w:p>
    <w:p>
      <w:pPr>
        <w:pStyle w:val="6"/>
        <w:rPr>
          <w:rFonts w:ascii="Times New Roman"/>
        </w:rPr>
      </w:pPr>
      <w:r>
        <w:rPr>
          <w:rFonts w:ascii="Times New Roman"/>
        </w:rPr>
        <w:t>本</w:t>
      </w:r>
      <w:r>
        <w:rPr>
          <w:rFonts w:hint="eastAsia" w:ascii="Times New Roman"/>
        </w:rPr>
        <w:t>文件</w:t>
      </w:r>
      <w:r>
        <w:rPr>
          <w:rFonts w:ascii="Times New Roman"/>
        </w:rPr>
        <w:t>由湖北省市场监督管理局</w:t>
      </w:r>
      <w:r>
        <w:rPr>
          <w:rFonts w:hint="eastAsia" w:ascii="Times New Roman"/>
        </w:rPr>
        <w:t>提出并</w:t>
      </w:r>
      <w:r>
        <w:rPr>
          <w:rFonts w:ascii="Times New Roman"/>
        </w:rPr>
        <w:t>归口。</w:t>
      </w:r>
    </w:p>
    <w:p>
      <w:pPr>
        <w:pStyle w:val="6"/>
        <w:rPr>
          <w:rFonts w:ascii="Times New Roman"/>
        </w:rPr>
      </w:pPr>
      <w:r>
        <w:rPr>
          <w:rFonts w:ascii="Times New Roman"/>
        </w:rPr>
        <w:t>本</w:t>
      </w:r>
      <w:r>
        <w:rPr>
          <w:rFonts w:hint="eastAsia" w:ascii="Times New Roman"/>
        </w:rPr>
        <w:t>文件</w:t>
      </w:r>
      <w:r>
        <w:rPr>
          <w:rFonts w:ascii="Times New Roman"/>
        </w:rPr>
        <w:t>起草单位：湖北省食品质量安全监督检验研究院、</w:t>
      </w:r>
      <w:r>
        <w:rPr>
          <w:rFonts w:hint="eastAsia" w:ascii="Times New Roman"/>
        </w:rPr>
        <w:t>湖北省市场监督管理局食品安全抽检监测处、武汉食品化妆品检验所、湖北省产品质量监督检验研究院</w:t>
      </w:r>
      <w:r>
        <w:rPr>
          <w:rFonts w:hint="eastAsia" w:ascii="Times New Roman"/>
          <w:lang w:eastAsia="zh-CN"/>
        </w:rPr>
        <w:t>、湖北省标准化与质量研究院、鄂州市市场监督管理局、鄂州市食品药品检验检测所</w:t>
      </w:r>
      <w:r>
        <w:rPr>
          <w:rFonts w:ascii="Times New Roman"/>
        </w:rPr>
        <w:t>。</w:t>
      </w:r>
    </w:p>
    <w:p>
      <w:pPr>
        <w:pStyle w:val="6"/>
        <w:rPr>
          <w:rFonts w:ascii="Times New Roman"/>
        </w:rPr>
      </w:pPr>
      <w:r>
        <w:rPr>
          <w:rFonts w:ascii="Times New Roman"/>
        </w:rPr>
        <w:t>本</w:t>
      </w:r>
      <w:r>
        <w:rPr>
          <w:rFonts w:hint="eastAsia" w:ascii="Times New Roman"/>
        </w:rPr>
        <w:t>文件</w:t>
      </w:r>
      <w:r>
        <w:rPr>
          <w:rFonts w:ascii="Times New Roman"/>
        </w:rPr>
        <w:t>主要起草人：</w:t>
      </w:r>
      <w:r>
        <w:rPr>
          <w:rFonts w:hint="eastAsia" w:ascii="Times New Roman"/>
          <w:lang w:eastAsia="zh-CN"/>
        </w:rPr>
        <w:t>胡玮</w:t>
      </w:r>
      <w:r>
        <w:rPr>
          <w:rFonts w:hint="eastAsia" w:ascii="Times New Roman"/>
        </w:rPr>
        <w:t>、</w:t>
      </w:r>
      <w:r>
        <w:rPr>
          <w:rFonts w:hint="eastAsia" w:ascii="Times New Roman"/>
          <w:lang w:eastAsia="zh-CN"/>
        </w:rPr>
        <w:t>黄茜、阮琼</w:t>
      </w:r>
      <w:bookmarkStart w:id="84" w:name="_GoBack"/>
      <w:bookmarkEnd w:id="84"/>
      <w:r>
        <w:rPr>
          <w:rFonts w:hint="eastAsia" w:ascii="Times New Roman"/>
        </w:rPr>
        <w:t>、</w:t>
      </w:r>
      <w:r>
        <w:rPr>
          <w:rFonts w:hint="eastAsia" w:ascii="Times New Roman"/>
          <w:lang w:eastAsia="zh-CN"/>
        </w:rPr>
        <w:t>林津、韩阳昱</w:t>
      </w:r>
      <w:r>
        <w:rPr>
          <w:rFonts w:hint="eastAsia" w:ascii="Times New Roman"/>
        </w:rPr>
        <w:t>、</w:t>
      </w:r>
      <w:r>
        <w:rPr>
          <w:rFonts w:hint="eastAsia" w:ascii="Times New Roman"/>
          <w:lang w:eastAsia="zh-CN"/>
        </w:rPr>
        <w:t>张恺、</w:t>
      </w:r>
      <w:r>
        <w:rPr>
          <w:rFonts w:hint="eastAsia" w:ascii="Times New Roman"/>
        </w:rPr>
        <w:t>彭瑾</w:t>
      </w:r>
      <w:r>
        <w:rPr>
          <w:rFonts w:hint="eastAsia" w:ascii="Times New Roman"/>
          <w:lang w:eastAsia="zh-CN"/>
        </w:rPr>
        <w:t>、代钰、</w:t>
      </w:r>
      <w:r>
        <w:rPr>
          <w:rFonts w:hint="eastAsia" w:ascii="Times New Roman"/>
        </w:rPr>
        <w:t>安迪、</w:t>
      </w:r>
      <w:r>
        <w:rPr>
          <w:rFonts w:hint="eastAsia" w:ascii="Times New Roman"/>
          <w:lang w:eastAsia="zh-CN"/>
        </w:rPr>
        <w:t>徐丰、</w:t>
      </w:r>
      <w:r>
        <w:rPr>
          <w:rFonts w:hint="eastAsia" w:ascii="Times New Roman"/>
        </w:rPr>
        <w:t>吴枵静</w:t>
      </w:r>
      <w:r>
        <w:rPr>
          <w:rFonts w:hint="eastAsia" w:ascii="Times New Roman"/>
          <w:lang w:eastAsia="zh-CN"/>
        </w:rPr>
        <w:t>、陈英、李辉</w:t>
      </w:r>
      <w:r>
        <w:rPr>
          <w:rFonts w:hint="eastAsia" w:ascii="Times New Roman"/>
        </w:rPr>
        <w:t>。</w:t>
      </w:r>
    </w:p>
    <w:p>
      <w:pPr>
        <w:pStyle w:val="6"/>
        <w:rPr>
          <w:rFonts w:ascii="Times New Roman"/>
        </w:rPr>
      </w:pPr>
      <w:r>
        <w:rPr>
          <w:rFonts w:ascii="Times New Roman"/>
        </w:rPr>
        <w:t>本</w:t>
      </w:r>
      <w:r>
        <w:rPr>
          <w:rFonts w:hint="eastAsia" w:ascii="Times New Roman"/>
        </w:rPr>
        <w:t>文件</w:t>
      </w:r>
      <w:r>
        <w:rPr>
          <w:rFonts w:ascii="Times New Roman"/>
        </w:rPr>
        <w:t>为首次发布。</w:t>
      </w:r>
    </w:p>
    <w:p>
      <w:pPr>
        <w:pStyle w:val="63"/>
        <w:ind w:firstLine="420"/>
        <w:jc w:val="left"/>
        <w:rPr>
          <w:rFonts w:ascii="Times New Roman"/>
        </w:rPr>
      </w:pPr>
      <w:r>
        <w:rPr>
          <w:rFonts w:hint="eastAsia" w:ascii="Times New Roman"/>
        </w:rPr>
        <w:t>对本文件的修改意见和建议，请反馈至</w:t>
      </w:r>
      <w:r>
        <w:rPr>
          <w:rFonts w:ascii="Times New Roman"/>
        </w:rPr>
        <w:t>湖北省食品质量安全监督检验研究院</w:t>
      </w:r>
      <w:r>
        <w:rPr>
          <w:rFonts w:hint="eastAsia" w:ascii="Times New Roman"/>
        </w:rPr>
        <w:t>，联系电话：027-</w:t>
      </w:r>
      <w:r>
        <w:rPr>
          <w:rFonts w:ascii="Times New Roman"/>
        </w:rPr>
        <w:t>87707458</w:t>
      </w:r>
      <w:r>
        <w:rPr>
          <w:rFonts w:hint="eastAsia" w:ascii="Times New Roman"/>
        </w:rPr>
        <w:t>。</w:t>
      </w:r>
    </w:p>
    <w:p>
      <w:pPr>
        <w:pStyle w:val="63"/>
        <w:ind w:firstLine="420"/>
        <w:rPr>
          <w:rFonts w:ascii="Times New Roman"/>
        </w:rPr>
      </w:pPr>
    </w:p>
    <w:p>
      <w:pPr>
        <w:pStyle w:val="63"/>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08DE2236ACD84A57AC55DDB0E093BB94"/>
        </w:placeholder>
      </w:sdtPr>
      <w:sdtContent>
        <w:p>
          <w:pPr>
            <w:jc w:val="center"/>
            <w:rPr>
              <w:rFonts w:ascii="黑体" w:hAnsi="黑体" w:eastAsia="黑体"/>
              <w:color w:val="000000" w:themeColor="text1"/>
              <w:sz w:val="32"/>
              <w:szCs w:val="32"/>
              <w14:textFill>
                <w14:solidFill>
                  <w14:schemeClr w14:val="tx1"/>
                </w14:solidFill>
              </w14:textFill>
            </w:rPr>
          </w:pPr>
          <w:bookmarkStart w:id="25" w:name="NEW_STAND_NAME"/>
          <w:r>
            <w:rPr>
              <w:rFonts w:hint="eastAsia" w:ascii="黑体" w:hAnsi="黑体" w:eastAsia="黑体"/>
              <w:color w:val="000000" w:themeColor="text1"/>
              <w:sz w:val="32"/>
              <w:szCs w:val="32"/>
              <w14:textFill>
                <w14:solidFill>
                  <w14:schemeClr w14:val="tx1"/>
                </w14:solidFill>
              </w14:textFill>
            </w:rPr>
            <w:t>食品安全抽样检验数据质量评价规</w:t>
          </w:r>
          <w:r>
            <w:rPr>
              <w:rFonts w:hint="eastAsia" w:ascii="黑体" w:hAnsi="黑体" w:eastAsia="黑体"/>
              <w:color w:val="000000" w:themeColor="text1"/>
              <w:sz w:val="32"/>
              <w:szCs w:val="32"/>
              <w:lang w:eastAsia="zh-CN"/>
              <w14:textFill>
                <w14:solidFill>
                  <w14:schemeClr w14:val="tx1"/>
                </w14:solidFill>
              </w14:textFill>
            </w:rPr>
            <w:t>范</w:t>
          </w:r>
        </w:p>
      </w:sdtContent>
    </w:sdt>
    <w:bookmarkEnd w:id="25"/>
    <w:p>
      <w:pPr>
        <w:pStyle w:val="4"/>
        <w:keepNext/>
        <w:keepLines/>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bookmarkStart w:id="26" w:name="_Toc15649"/>
      <w:bookmarkStart w:id="27" w:name="_Toc112958786"/>
      <w:bookmarkStart w:id="28" w:name="_Toc99575957"/>
      <w:bookmarkStart w:id="29" w:name="_Toc7411"/>
      <w:bookmarkStart w:id="30" w:name="_Toc10897"/>
      <w:bookmarkStart w:id="31" w:name="_Toc99575959"/>
      <w:bookmarkStart w:id="32" w:name="_Toc112958788"/>
      <w:bookmarkStart w:id="33" w:name="_Toc26648465"/>
      <w:bookmarkStart w:id="34" w:name="_Toc24884218"/>
      <w:bookmarkStart w:id="35" w:name="_Toc26718930"/>
      <w:bookmarkStart w:id="36" w:name="_Toc26986771"/>
      <w:bookmarkStart w:id="37" w:name="_Toc26986530"/>
      <w:bookmarkStart w:id="38" w:name="_Toc17233325"/>
      <w:bookmarkStart w:id="39" w:name="_Toc97191423"/>
      <w:bookmarkStart w:id="40" w:name="_Toc24884211"/>
      <w:bookmarkStart w:id="41" w:name="_Toc17233333"/>
      <w:r>
        <w:rPr>
          <w:rFonts w:hint="eastAsia"/>
          <w:lang w:val="en-US" w:eastAsia="zh-CN"/>
        </w:rPr>
        <w:t>1  范围</w:t>
      </w:r>
      <w:bookmarkEnd w:id="26"/>
      <w:bookmarkEnd w:id="27"/>
      <w:bookmarkEnd w:id="28"/>
      <w:bookmarkEnd w:id="29"/>
      <w:r>
        <w:rPr>
          <w:rFonts w:hint="eastAsia"/>
          <w:lang w:val="en-US" w:eastAsia="zh-CN"/>
        </w:rPr>
        <w:t xml:space="preserve">       </w:t>
      </w:r>
    </w:p>
    <w:p>
      <w:pPr>
        <w:adjustRightInd/>
        <w:spacing w:line="240" w:lineRule="auto"/>
        <w:ind w:firstLine="420" w:firstLineChars="200"/>
        <w:rPr>
          <w:rFonts w:hint="eastAsia" w:ascii="宋体" w:hAnsi="宋体" w:eastAsia="宋体" w:cs="Times New Roman"/>
          <w:szCs w:val="24"/>
        </w:rPr>
      </w:pPr>
      <w:bookmarkStart w:id="42" w:name="_Toc99575958"/>
      <w:r>
        <w:rPr>
          <w:rFonts w:hint="eastAsia" w:ascii="宋体" w:hAnsi="宋体" w:eastAsia="宋体" w:cs="Times New Roman"/>
          <w:szCs w:val="24"/>
        </w:rPr>
        <w:t>本</w:t>
      </w:r>
      <w:r>
        <w:rPr>
          <w:rFonts w:hint="eastAsia" w:ascii="宋体" w:hAnsi="宋体" w:eastAsia="宋体" w:cs="Times New Roman"/>
          <w:szCs w:val="24"/>
          <w:lang w:eastAsia="zh-CN"/>
        </w:rPr>
        <w:t>文件</w:t>
      </w:r>
      <w:r>
        <w:rPr>
          <w:rFonts w:hint="eastAsia" w:ascii="宋体" w:hAnsi="宋体" w:eastAsia="宋体" w:cs="Times New Roman"/>
          <w:szCs w:val="24"/>
        </w:rPr>
        <w:t>规定了食品安全抽样检验数据质量评价的</w:t>
      </w:r>
      <w:r>
        <w:rPr>
          <w:rFonts w:hint="eastAsia" w:ascii="宋体" w:hAnsi="宋体" w:eastAsia="宋体" w:cs="Times New Roman"/>
          <w:szCs w:val="24"/>
          <w:lang w:eastAsia="zh-CN"/>
        </w:rPr>
        <w:t>术语和定义、</w:t>
      </w:r>
      <w:r>
        <w:rPr>
          <w:rFonts w:hint="eastAsia" w:ascii="宋体" w:hAnsi="宋体" w:eastAsia="宋体" w:cs="Times New Roman"/>
          <w:szCs w:val="24"/>
          <w:lang w:val="en-US" w:eastAsia="zh-CN"/>
        </w:rPr>
        <w:t>基本</w:t>
      </w:r>
      <w:r>
        <w:rPr>
          <w:rFonts w:hint="eastAsia" w:ascii="宋体" w:hAnsi="宋体" w:eastAsia="宋体" w:cs="Times New Roman"/>
          <w:szCs w:val="24"/>
        </w:rPr>
        <w:t>要求、评价</w:t>
      </w:r>
      <w:r>
        <w:rPr>
          <w:rFonts w:hint="eastAsia" w:ascii="宋体" w:hAnsi="宋体" w:eastAsia="宋体" w:cs="Times New Roman"/>
          <w:szCs w:val="24"/>
          <w:lang w:eastAsia="zh-CN"/>
        </w:rPr>
        <w:t>范畴</w:t>
      </w:r>
      <w:r>
        <w:rPr>
          <w:rFonts w:hint="eastAsia" w:ascii="宋体" w:hAnsi="宋体" w:eastAsia="宋体" w:cs="Times New Roman"/>
          <w:szCs w:val="24"/>
        </w:rPr>
        <w:t>、评价方式、评</w:t>
      </w:r>
      <w:r>
        <w:rPr>
          <w:rFonts w:hint="eastAsia" w:ascii="宋体" w:hAnsi="宋体" w:eastAsia="宋体" w:cs="Times New Roman"/>
          <w:szCs w:val="24"/>
          <w:lang w:eastAsia="zh-CN"/>
        </w:rPr>
        <w:t>价内容</w:t>
      </w:r>
      <w:r>
        <w:rPr>
          <w:rFonts w:hint="eastAsia" w:ascii="宋体" w:hAnsi="宋体" w:eastAsia="宋体" w:cs="Times New Roman"/>
          <w:szCs w:val="24"/>
        </w:rPr>
        <w:t>、评价结果等内容。</w:t>
      </w:r>
    </w:p>
    <w:p>
      <w:pPr>
        <w:adjustRightInd/>
        <w:spacing w:line="240" w:lineRule="auto"/>
        <w:ind w:firstLine="420" w:firstLineChars="200"/>
        <w:rPr>
          <w:rFonts w:ascii="宋体" w:hAnsi="宋体" w:eastAsia="宋体" w:cs="Times New Roman"/>
          <w:szCs w:val="24"/>
        </w:rPr>
      </w:pPr>
      <w:r>
        <w:rPr>
          <w:rFonts w:hint="eastAsia" w:ascii="宋体" w:hAnsi="宋体" w:eastAsia="宋体" w:cs="Times New Roman"/>
          <w:szCs w:val="24"/>
        </w:rPr>
        <w:t>本</w:t>
      </w:r>
      <w:r>
        <w:rPr>
          <w:rFonts w:hint="eastAsia" w:ascii="宋体" w:hAnsi="宋体" w:eastAsia="宋体" w:cs="Times New Roman"/>
          <w:szCs w:val="24"/>
          <w:lang w:eastAsia="zh-CN"/>
        </w:rPr>
        <w:t>文件</w:t>
      </w:r>
      <w:r>
        <w:rPr>
          <w:rFonts w:hint="eastAsia" w:ascii="宋体" w:hAnsi="宋体" w:eastAsia="宋体" w:cs="Times New Roman"/>
          <w:szCs w:val="24"/>
        </w:rPr>
        <w:t>适用于食品安全抽样检验活动，包括监督抽检、评价性抽检、风险监测等</w:t>
      </w:r>
      <w:r>
        <w:rPr>
          <w:rFonts w:hint="eastAsia" w:ascii="宋体" w:hAnsi="宋体" w:eastAsia="宋体" w:cs="Times New Roman"/>
          <w:szCs w:val="24"/>
          <w:lang w:eastAsia="zh-CN"/>
        </w:rPr>
        <w:t>多种任务类型</w:t>
      </w:r>
      <w:r>
        <w:rPr>
          <w:rFonts w:hint="eastAsia" w:ascii="宋体" w:hAnsi="宋体" w:eastAsia="宋体" w:cs="Times New Roman"/>
          <w:szCs w:val="24"/>
        </w:rPr>
        <w:t>。</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bookmarkStart w:id="43" w:name="_Toc20024"/>
      <w:bookmarkStart w:id="44" w:name="_Toc31093"/>
      <w:bookmarkStart w:id="45" w:name="_Toc112958787"/>
      <w:r>
        <w:rPr>
          <w:rFonts w:hint="eastAsia"/>
          <w:lang w:val="en-US" w:eastAsia="zh-CN"/>
        </w:rPr>
        <w:t>2  规范性引用文件</w:t>
      </w:r>
      <w:bookmarkEnd w:id="42"/>
      <w:bookmarkEnd w:id="43"/>
      <w:bookmarkEnd w:id="44"/>
      <w:bookmarkEnd w:id="45"/>
    </w:p>
    <w:p>
      <w:pPr>
        <w:autoSpaceDE w:val="0"/>
        <w:autoSpaceDN w:val="0"/>
        <w:ind w:firstLine="420" w:firstLineChars="200"/>
        <w:jc w:val="both"/>
        <w:rPr>
          <w:rFonts w:hint="eastAsia" w:ascii="宋体" w:hAnsi="Times New Roman" w:eastAsia="宋体" w:cs="Times New Roman"/>
          <w:sz w:val="21"/>
          <w:lang w:bidi="ar-SA"/>
        </w:rPr>
      </w:pPr>
      <w:r>
        <w:rPr>
          <w:rFonts w:hint="eastAsia" w:ascii="宋体" w:hAnsi="Times New Roman" w:eastAsia="宋体" w:cs="Times New Roman"/>
          <w:sz w:val="21"/>
          <w:lang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pPr>
        <w:autoSpaceDE w:val="0"/>
        <w:autoSpaceDN w:val="0"/>
        <w:ind w:firstLine="420" w:firstLineChars="200"/>
        <w:jc w:val="both"/>
        <w:rPr>
          <w:rFonts w:hint="eastAsia" w:ascii="Times New Roman" w:hAnsi="Times New Roman" w:eastAsia="宋体" w:cs="Times New Roman"/>
          <w:sz w:val="21"/>
          <w:szCs w:val="21"/>
          <w:lang w:bidi="ar-SA"/>
        </w:rPr>
      </w:pPr>
      <w:r>
        <w:rPr>
          <w:rFonts w:hint="eastAsia" w:ascii="Times New Roman" w:hAnsi="Times New Roman" w:eastAsia="宋体" w:cs="Times New Roman"/>
          <w:sz w:val="21"/>
          <w:szCs w:val="21"/>
          <w:lang w:bidi="ar-SA"/>
        </w:rPr>
        <w:t xml:space="preserve">RB/T 214 检验检测机构资质认定能力评价 检验检测机构通用要求 </w:t>
      </w:r>
    </w:p>
    <w:p>
      <w:pPr>
        <w:autoSpaceDE w:val="0"/>
        <w:autoSpaceDN w:val="0"/>
        <w:ind w:firstLine="420" w:firstLineChars="200"/>
        <w:jc w:val="both"/>
        <w:rPr>
          <w:rFonts w:hint="eastAsia" w:ascii="Times New Roman" w:hAnsi="Times New Roman" w:eastAsia="宋体" w:cs="Times New Roman"/>
          <w:sz w:val="21"/>
          <w:szCs w:val="21"/>
          <w:lang w:bidi="ar-SA"/>
        </w:rPr>
      </w:pPr>
      <w:r>
        <w:rPr>
          <w:rFonts w:hint="eastAsia" w:ascii="Times New Roman" w:hAnsi="Times New Roman" w:eastAsia="宋体" w:cs="Times New Roman"/>
          <w:sz w:val="21"/>
          <w:szCs w:val="21"/>
          <w:lang w:bidi="ar-SA"/>
        </w:rPr>
        <w:t>RB/T 215 检验检测机构资质认定能力评价 食品检验机构要求</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bookmarkStart w:id="46" w:name="_Toc17695"/>
      <w:r>
        <w:rPr>
          <w:rFonts w:hint="eastAsia"/>
          <w:lang w:val="en-US" w:eastAsia="zh-CN"/>
        </w:rPr>
        <w:t>3  术语和定义</w:t>
      </w:r>
      <w:bookmarkEnd w:id="30"/>
      <w:bookmarkEnd w:id="31"/>
      <w:bookmarkEnd w:id="32"/>
      <w:bookmarkEnd w:id="46"/>
    </w:p>
    <w:p>
      <w:pPr>
        <w:widowControl w:val="0"/>
        <w:ind w:firstLine="420" w:firstLineChars="200"/>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下列术语和定义适用于本标准。</w:t>
      </w:r>
    </w:p>
    <w:p>
      <w:pPr>
        <w:numPr>
          <w:ilvl w:val="0"/>
          <w:numId w:val="0"/>
        </w:numPr>
        <w:spacing w:before="156" w:beforeLines="50" w:after="156" w:afterLines="50"/>
        <w:ind w:left="0" w:firstLine="0"/>
        <w:jc w:val="both"/>
        <w:outlineLvl w:val="0"/>
        <w:rPr>
          <w:rFonts w:hint="eastAsia" w:ascii="黑体" w:hAnsi="Times New Roman" w:eastAsia="黑体" w:cs="Times New Roman"/>
          <w:sz w:val="21"/>
          <w:lang w:val="en-US" w:eastAsia="zh-CN" w:bidi="ar-SA"/>
        </w:rPr>
      </w:pPr>
      <w:bookmarkStart w:id="47" w:name="_Toc13532"/>
      <w:bookmarkStart w:id="48" w:name="_Toc18697"/>
      <w:r>
        <w:rPr>
          <w:rFonts w:hint="eastAsia" w:ascii="黑体" w:hAnsi="Times New Roman" w:eastAsia="黑体" w:cs="Times New Roman"/>
          <w:sz w:val="21"/>
          <w:lang w:val="en-US" w:eastAsia="zh-CN" w:bidi="ar-SA"/>
        </w:rPr>
        <w:t>3.1</w:t>
      </w:r>
      <w:bookmarkEnd w:id="47"/>
      <w:bookmarkEnd w:id="48"/>
    </w:p>
    <w:p>
      <w:pPr>
        <w:numPr>
          <w:ilvl w:val="0"/>
          <w:numId w:val="0"/>
        </w:numPr>
        <w:spacing w:before="156" w:beforeLines="50" w:after="156" w:afterLines="50"/>
        <w:ind w:left="0" w:firstLine="420" w:firstLineChars="200"/>
        <w:jc w:val="both"/>
        <w:outlineLvl w:val="0"/>
        <w:rPr>
          <w:rFonts w:hint="default" w:ascii="黑体" w:hAnsi="Times New Roman" w:eastAsia="黑体" w:cs="Times New Roman"/>
          <w:sz w:val="21"/>
          <w:lang w:val="en-US" w:eastAsia="zh-CN" w:bidi="ar-SA"/>
        </w:rPr>
      </w:pPr>
      <w:bookmarkStart w:id="49" w:name="_Toc18776"/>
      <w:bookmarkStart w:id="50" w:name="_Toc3432"/>
      <w:r>
        <w:rPr>
          <w:rFonts w:hint="eastAsia" w:ascii="黑体" w:hAnsi="Times New Roman" w:eastAsia="黑体" w:cs="Times New Roman"/>
          <w:sz w:val="21"/>
          <w:lang w:val="en-US" w:eastAsia="zh-CN" w:bidi="ar-SA"/>
        </w:rPr>
        <w:t>抽样检验数据 sampling inspection data</w:t>
      </w:r>
      <w:bookmarkEnd w:id="49"/>
      <w:bookmarkEnd w:id="50"/>
    </w:p>
    <w:p>
      <w:pPr>
        <w:widowControl w:val="0"/>
        <w:numPr>
          <w:ilvl w:val="0"/>
          <w:numId w:val="0"/>
        </w:numPr>
        <w:bidi w:val="0"/>
        <w:ind w:left="575"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检验检测机构或其他单位对食品组织的抽样、检验活动中依据相关规定要求记录、产生的相关信息。</w:t>
      </w:r>
    </w:p>
    <w:p>
      <w:pPr>
        <w:widowControl w:val="0"/>
        <w:numPr>
          <w:ilvl w:val="0"/>
          <w:numId w:val="0"/>
        </w:numPr>
        <w:bidi w:val="0"/>
        <w:ind w:left="575" w:leftChars="0" w:firstLine="360" w:firstLineChars="200"/>
        <w:jc w:val="both"/>
        <w:outlineLvl w:val="1"/>
        <w:rPr>
          <w:rFonts w:hint="eastAsia" w:ascii="Times New Roman" w:hAnsi="Times New Roman" w:eastAsia="宋体" w:cs="Times New Roman"/>
          <w:kern w:val="2"/>
          <w:sz w:val="21"/>
          <w:szCs w:val="24"/>
          <w:lang w:val="en-US" w:eastAsia="zh-CN" w:bidi="ar-SA"/>
        </w:rPr>
      </w:pPr>
      <w:r>
        <w:rPr>
          <w:rFonts w:hint="eastAsia" w:ascii="黑体" w:hAnsi="Times New Roman" w:eastAsia="黑体" w:cs="Times New Roman"/>
          <w:kern w:val="2"/>
          <w:sz w:val="18"/>
          <w:szCs w:val="18"/>
          <w:lang w:val="en-US" w:eastAsia="zh-CN" w:bidi="ar-SA"/>
        </w:rPr>
        <w:t>注：</w:t>
      </w:r>
      <w:r>
        <w:rPr>
          <w:rFonts w:hint="eastAsia" w:ascii="宋体" w:hAnsi="宋体" w:eastAsia="宋体" w:cs="宋体"/>
          <w:kern w:val="2"/>
          <w:sz w:val="18"/>
          <w:szCs w:val="18"/>
          <w:lang w:val="en-US" w:eastAsia="zh-CN" w:bidi="ar-SA"/>
        </w:rPr>
        <w:t>抽样检验数据</w:t>
      </w:r>
      <w:r>
        <w:rPr>
          <w:rFonts w:hint="eastAsia" w:ascii="Times New Roman" w:hAnsi="Times New Roman" w:eastAsia="宋体" w:cs="Times New Roman"/>
          <w:kern w:val="2"/>
          <w:sz w:val="18"/>
          <w:szCs w:val="18"/>
          <w:lang w:val="en-US" w:eastAsia="zh-CN" w:bidi="ar-SA"/>
        </w:rPr>
        <w:t>包括纸质记录的线下数据和国抽平台录入的线上数据，每批次食品抽检任务所产生的数据有唯一性的抽样单号标识。</w:t>
      </w:r>
    </w:p>
    <w:p>
      <w:pPr>
        <w:numPr>
          <w:ilvl w:val="0"/>
          <w:numId w:val="0"/>
        </w:numPr>
        <w:spacing w:before="156" w:beforeLines="50" w:after="156" w:afterLines="50"/>
        <w:ind w:left="0" w:firstLine="0"/>
        <w:jc w:val="both"/>
        <w:outlineLvl w:val="0"/>
        <w:rPr>
          <w:rFonts w:hint="eastAsia" w:ascii="黑体" w:hAnsi="Times New Roman" w:eastAsia="黑体" w:cs="Times New Roman"/>
          <w:sz w:val="21"/>
          <w:lang w:val="en-US" w:eastAsia="zh-CN" w:bidi="ar-SA"/>
        </w:rPr>
      </w:pPr>
      <w:bookmarkStart w:id="51" w:name="_Toc23855"/>
      <w:bookmarkStart w:id="52" w:name="_Toc16858"/>
      <w:r>
        <w:rPr>
          <w:rFonts w:hint="eastAsia" w:ascii="黑体" w:hAnsi="Times New Roman" w:eastAsia="黑体" w:cs="Times New Roman"/>
          <w:sz w:val="21"/>
          <w:lang w:val="en-US" w:eastAsia="zh-CN" w:bidi="ar-SA"/>
        </w:rPr>
        <w:t>3.2</w:t>
      </w:r>
      <w:bookmarkEnd w:id="51"/>
      <w:bookmarkEnd w:id="52"/>
    </w:p>
    <w:p>
      <w:pPr>
        <w:numPr>
          <w:ilvl w:val="0"/>
          <w:numId w:val="0"/>
        </w:numPr>
        <w:spacing w:before="156" w:beforeLines="50" w:after="156" w:afterLines="50"/>
        <w:ind w:left="0" w:firstLine="420" w:firstLineChars="200"/>
        <w:jc w:val="both"/>
        <w:outlineLvl w:val="0"/>
        <w:rPr>
          <w:rFonts w:hint="default" w:ascii="黑体" w:hAnsi="Times New Roman" w:eastAsia="黑体" w:cs="Times New Roman"/>
          <w:sz w:val="21"/>
          <w:lang w:val="en-US" w:eastAsia="zh-CN" w:bidi="ar-SA"/>
        </w:rPr>
      </w:pPr>
      <w:bookmarkStart w:id="53" w:name="_Toc25972"/>
      <w:bookmarkStart w:id="54" w:name="_Toc25223"/>
      <w:r>
        <w:rPr>
          <w:rFonts w:hint="eastAsia" w:ascii="黑体" w:hAnsi="Times New Roman" w:eastAsia="黑体" w:cs="Times New Roman"/>
          <w:sz w:val="21"/>
          <w:lang w:val="en-US" w:eastAsia="zh-CN" w:bidi="ar-SA"/>
        </w:rPr>
        <w:t>数据质量 data quality</w:t>
      </w:r>
      <w:bookmarkEnd w:id="53"/>
      <w:bookmarkEnd w:id="54"/>
    </w:p>
    <w:p>
      <w:pPr>
        <w:widowControl w:val="0"/>
        <w:numPr>
          <w:ilvl w:val="0"/>
          <w:numId w:val="0"/>
        </w:numPr>
        <w:bidi w:val="0"/>
        <w:ind w:left="575"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数据的准确性、完整性、代表性等特性满足食品抽样检验相关规定及标准要求的程度。</w:t>
      </w:r>
    </w:p>
    <w:p>
      <w:pPr>
        <w:numPr>
          <w:ilvl w:val="0"/>
          <w:numId w:val="0"/>
        </w:numPr>
        <w:spacing w:before="156" w:beforeLines="50" w:after="156" w:afterLines="50"/>
        <w:ind w:left="0" w:firstLine="0"/>
        <w:jc w:val="both"/>
        <w:outlineLvl w:val="0"/>
        <w:rPr>
          <w:rFonts w:hint="eastAsia" w:ascii="黑体" w:hAnsi="Times New Roman" w:eastAsia="黑体" w:cs="Times New Roman"/>
          <w:sz w:val="21"/>
          <w:lang w:val="en-US" w:eastAsia="zh-CN" w:bidi="ar-SA"/>
        </w:rPr>
      </w:pPr>
      <w:bookmarkStart w:id="55" w:name="_Toc12711"/>
      <w:bookmarkStart w:id="56" w:name="_Toc9972"/>
      <w:r>
        <w:rPr>
          <w:rFonts w:hint="eastAsia" w:ascii="黑体" w:hAnsi="Times New Roman" w:eastAsia="黑体" w:cs="Times New Roman"/>
          <w:sz w:val="21"/>
          <w:lang w:val="en-US" w:eastAsia="zh-CN" w:bidi="ar-SA"/>
        </w:rPr>
        <w:t>3.3</w:t>
      </w:r>
      <w:bookmarkEnd w:id="55"/>
      <w:bookmarkEnd w:id="56"/>
    </w:p>
    <w:p>
      <w:pPr>
        <w:numPr>
          <w:ilvl w:val="0"/>
          <w:numId w:val="0"/>
        </w:numPr>
        <w:spacing w:before="156" w:beforeLines="50" w:after="156" w:afterLines="50"/>
        <w:ind w:left="0" w:firstLine="420" w:firstLineChars="200"/>
        <w:jc w:val="both"/>
        <w:outlineLvl w:val="0"/>
        <w:rPr>
          <w:rFonts w:hint="default" w:ascii="黑体" w:hAnsi="Times New Roman" w:eastAsia="黑体" w:cs="Times New Roman"/>
          <w:sz w:val="21"/>
          <w:lang w:val="en-US" w:eastAsia="zh-CN" w:bidi="ar-SA"/>
        </w:rPr>
      </w:pPr>
      <w:bookmarkStart w:id="57" w:name="_Toc8829"/>
      <w:bookmarkStart w:id="58" w:name="_Toc12095"/>
      <w:r>
        <w:rPr>
          <w:rFonts w:hint="eastAsia" w:ascii="黑体" w:hAnsi="Times New Roman" w:eastAsia="黑体" w:cs="Times New Roman"/>
          <w:sz w:val="21"/>
          <w:lang w:val="en-US" w:eastAsia="zh-CN" w:bidi="ar-SA"/>
        </w:rPr>
        <w:t>任务级别 task level</w:t>
      </w:r>
      <w:bookmarkEnd w:id="57"/>
      <w:bookmarkEnd w:id="58"/>
    </w:p>
    <w:p>
      <w:pPr>
        <w:widowControl w:val="0"/>
        <w:numPr>
          <w:ilvl w:val="0"/>
          <w:numId w:val="0"/>
        </w:numPr>
        <w:bidi w:val="0"/>
        <w:ind w:left="575"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各级市场监督管理部门根据法律规定和实际需要制定的食品抽样检验任务的层级。</w:t>
      </w:r>
    </w:p>
    <w:p>
      <w:pPr>
        <w:widowControl w:val="0"/>
        <w:numPr>
          <w:ilvl w:val="0"/>
          <w:numId w:val="0"/>
        </w:numPr>
        <w:bidi w:val="0"/>
        <w:ind w:left="575" w:leftChars="0" w:firstLine="360" w:firstLineChars="200"/>
        <w:jc w:val="both"/>
        <w:outlineLvl w:val="1"/>
        <w:rPr>
          <w:rFonts w:hint="eastAsia" w:ascii="Times New Roman" w:hAnsi="Times New Roman" w:eastAsia="宋体" w:cs="Times New Roman"/>
          <w:kern w:val="2"/>
          <w:sz w:val="21"/>
          <w:szCs w:val="24"/>
          <w:lang w:val="en-US" w:eastAsia="zh-CN" w:bidi="ar-SA"/>
        </w:rPr>
      </w:pPr>
      <w:r>
        <w:rPr>
          <w:rFonts w:hint="eastAsia" w:ascii="黑体" w:hAnsi="Times New Roman" w:eastAsia="黑体" w:cs="Times New Roman"/>
          <w:kern w:val="2"/>
          <w:sz w:val="18"/>
          <w:szCs w:val="18"/>
          <w:lang w:val="en-US" w:eastAsia="zh-CN" w:bidi="ar-SA"/>
        </w:rPr>
        <w:t>注：</w:t>
      </w:r>
      <w:r>
        <w:rPr>
          <w:rFonts w:hint="eastAsia" w:ascii="宋体" w:hAnsi="宋体" w:eastAsia="宋体" w:cs="宋体"/>
          <w:kern w:val="2"/>
          <w:sz w:val="18"/>
          <w:szCs w:val="18"/>
          <w:lang w:val="en-US" w:eastAsia="zh-CN" w:bidi="ar-SA"/>
        </w:rPr>
        <w:t>食品安全抽检任务级别分为国家级、省级、市级和县级。</w:t>
      </w:r>
    </w:p>
    <w:p>
      <w:pPr>
        <w:numPr>
          <w:ilvl w:val="0"/>
          <w:numId w:val="0"/>
        </w:numPr>
        <w:spacing w:before="156" w:beforeLines="50" w:after="156" w:afterLines="50"/>
        <w:ind w:left="0" w:firstLine="0"/>
        <w:jc w:val="both"/>
        <w:outlineLvl w:val="0"/>
        <w:rPr>
          <w:rFonts w:hint="eastAsia" w:ascii="黑体" w:hAnsi="Times New Roman" w:eastAsia="黑体" w:cs="Times New Roman"/>
          <w:sz w:val="21"/>
          <w:lang w:val="en-US" w:eastAsia="zh-CN" w:bidi="ar-SA"/>
        </w:rPr>
      </w:pPr>
      <w:bookmarkStart w:id="59" w:name="_Toc7226"/>
      <w:bookmarkStart w:id="60" w:name="_Toc24819"/>
      <w:r>
        <w:rPr>
          <w:rFonts w:hint="eastAsia" w:ascii="黑体" w:hAnsi="Times New Roman" w:eastAsia="黑体" w:cs="Times New Roman"/>
          <w:sz w:val="21"/>
          <w:lang w:val="en-US" w:eastAsia="zh-CN" w:bidi="ar-SA"/>
        </w:rPr>
        <w:t>3.4</w:t>
      </w:r>
      <w:bookmarkEnd w:id="59"/>
      <w:bookmarkEnd w:id="60"/>
    </w:p>
    <w:p>
      <w:pPr>
        <w:numPr>
          <w:ilvl w:val="0"/>
          <w:numId w:val="0"/>
        </w:numPr>
        <w:spacing w:before="156" w:beforeLines="50" w:after="156" w:afterLines="50"/>
        <w:ind w:left="0" w:firstLine="420" w:firstLineChars="200"/>
        <w:jc w:val="both"/>
        <w:outlineLvl w:val="0"/>
        <w:rPr>
          <w:rFonts w:hint="default" w:ascii="黑体" w:hAnsi="Times New Roman" w:eastAsia="黑体" w:cs="Times New Roman"/>
          <w:sz w:val="21"/>
          <w:lang w:val="en-US" w:eastAsia="zh-CN" w:bidi="ar-SA"/>
        </w:rPr>
      </w:pPr>
      <w:bookmarkStart w:id="61" w:name="_Toc32465"/>
      <w:bookmarkStart w:id="62" w:name="_Toc28658"/>
      <w:r>
        <w:rPr>
          <w:rFonts w:hint="eastAsia" w:ascii="黑体" w:hAnsi="Times New Roman" w:eastAsia="黑体" w:cs="Times New Roman"/>
          <w:sz w:val="21"/>
          <w:lang w:val="en-US" w:eastAsia="zh-CN" w:bidi="ar-SA"/>
        </w:rPr>
        <w:t>国抽平台 national sampling system</w:t>
      </w:r>
      <w:bookmarkEnd w:id="61"/>
      <w:bookmarkEnd w:id="62"/>
    </w:p>
    <w:p>
      <w:pPr>
        <w:widowControl w:val="0"/>
        <w:numPr>
          <w:ilvl w:val="0"/>
          <w:numId w:val="0"/>
        </w:numPr>
        <w:bidi w:val="0"/>
        <w:ind w:left="575"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国家市场监督管理总局建立的国家食品安全抽样检验信息系统。</w:t>
      </w:r>
    </w:p>
    <w:p>
      <w:pPr>
        <w:widowControl w:val="0"/>
        <w:numPr>
          <w:ilvl w:val="0"/>
          <w:numId w:val="0"/>
        </w:numPr>
        <w:bidi w:val="0"/>
        <w:ind w:left="575" w:leftChars="0" w:firstLine="360" w:firstLineChars="200"/>
        <w:jc w:val="both"/>
        <w:outlineLvl w:val="1"/>
        <w:rPr>
          <w:rFonts w:hint="eastAsia" w:ascii="宋体" w:hAnsi="宋体" w:eastAsia="宋体" w:cs="宋体"/>
          <w:kern w:val="2"/>
          <w:sz w:val="18"/>
          <w:szCs w:val="18"/>
          <w:lang w:val="en-US" w:eastAsia="zh-CN" w:bidi="ar-SA"/>
        </w:rPr>
      </w:pPr>
      <w:r>
        <w:rPr>
          <w:rFonts w:hint="eastAsia" w:ascii="黑体" w:hAnsi="Times New Roman" w:eastAsia="黑体" w:cs="Times New Roman"/>
          <w:kern w:val="2"/>
          <w:sz w:val="18"/>
          <w:szCs w:val="18"/>
          <w:lang w:val="en-US" w:eastAsia="zh-CN" w:bidi="ar-SA"/>
        </w:rPr>
        <w:t>注：</w:t>
      </w:r>
      <w:r>
        <w:rPr>
          <w:rFonts w:hint="eastAsia" w:ascii="宋体" w:hAnsi="宋体" w:eastAsia="宋体" w:cs="宋体"/>
          <w:kern w:val="2"/>
          <w:sz w:val="18"/>
          <w:szCs w:val="18"/>
          <w:lang w:val="en-US" w:eastAsia="zh-CN" w:bidi="ar-SA"/>
        </w:rPr>
        <w:t>全国的食品抽样检验数据都应在该系统上传相关信息数据。</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bookmarkStart w:id="63" w:name="_Toc112958789"/>
      <w:bookmarkStart w:id="64" w:name="_Toc255"/>
      <w:bookmarkStart w:id="65" w:name="_Toc99575960"/>
      <w:bookmarkStart w:id="66" w:name="_Toc6979"/>
      <w:bookmarkStart w:id="67" w:name="_Toc727"/>
      <w:r>
        <w:rPr>
          <w:rFonts w:hint="eastAsia"/>
          <w:lang w:val="en-US" w:eastAsia="zh-CN"/>
        </w:rPr>
        <w:t>4  基本要求</w:t>
      </w:r>
      <w:bookmarkEnd w:id="63"/>
      <w:bookmarkEnd w:id="64"/>
      <w:bookmarkEnd w:id="65"/>
      <w:bookmarkEnd w:id="66"/>
    </w:p>
    <w:p>
      <w:pPr>
        <w:numPr>
          <w:ilvl w:val="0"/>
          <w:numId w:val="0"/>
        </w:numPr>
        <w:spacing w:before="156" w:beforeLines="50" w:after="156" w:afterLines="50"/>
        <w:ind w:left="0" w:firstLine="0"/>
        <w:jc w:val="both"/>
        <w:outlineLvl w:val="0"/>
        <w:rPr>
          <w:rFonts w:hint="eastAsia" w:ascii="Times New Roman" w:hAnsi="Times New Roman" w:eastAsia="宋体" w:cs="Times New Roman"/>
          <w:kern w:val="2"/>
          <w:sz w:val="21"/>
          <w:szCs w:val="24"/>
          <w:lang w:val="en-US" w:eastAsia="zh-CN" w:bidi="ar-SA"/>
        </w:rPr>
      </w:pPr>
      <w:bookmarkStart w:id="68" w:name="_Toc21677"/>
      <w:bookmarkStart w:id="69" w:name="_Toc22327"/>
      <w:r>
        <w:rPr>
          <w:rFonts w:hint="eastAsia" w:ascii="黑体" w:hAnsi="Times New Roman" w:eastAsia="黑体" w:cs="Times New Roman"/>
          <w:sz w:val="21"/>
          <w:lang w:val="en-US" w:eastAsia="zh-CN" w:bidi="ar-SA"/>
        </w:rPr>
        <w:t xml:space="preserve">4.1  </w:t>
      </w:r>
      <w:r>
        <w:rPr>
          <w:rFonts w:hint="eastAsia" w:ascii="Times New Roman" w:hAnsi="Times New Roman" w:eastAsia="宋体" w:cs="Times New Roman"/>
          <w:kern w:val="2"/>
          <w:sz w:val="21"/>
          <w:szCs w:val="24"/>
          <w:lang w:val="en-US" w:eastAsia="zh-CN" w:bidi="ar-SA"/>
        </w:rPr>
        <w:t>检验检测机构应具备相关资质，承接湖北省内某一级别或多种级别食品安全抽检任务，机构处于正常运行状态。</w:t>
      </w:r>
      <w:bookmarkEnd w:id="68"/>
      <w:bookmarkEnd w:id="69"/>
    </w:p>
    <w:p>
      <w:pPr>
        <w:keepNext w:val="0"/>
        <w:keepLines w:val="0"/>
        <w:pageBreakBefore w:val="0"/>
        <w:widowControl w:val="0"/>
        <w:numPr>
          <w:ilvl w:val="0"/>
          <w:numId w:val="0"/>
        </w:numPr>
        <w:kinsoku/>
        <w:wordWrap/>
        <w:overflowPunct/>
        <w:topLinePunct w:val="0"/>
        <w:autoSpaceDE/>
        <w:autoSpaceDN/>
        <w:bidi w:val="0"/>
        <w:adjustRightInd/>
        <w:snapToGrid/>
        <w:ind w:left="575" w:leftChars="0" w:hanging="575" w:firstLineChars="0"/>
        <w:jc w:val="both"/>
        <w:textAlignment w:val="auto"/>
        <w:outlineLvl w:val="1"/>
        <w:rPr>
          <w:rFonts w:hint="eastAsia" w:ascii="Times New Roman" w:hAnsi="Times New Roman" w:eastAsia="宋体" w:cs="Times New Roman"/>
          <w:kern w:val="2"/>
          <w:sz w:val="21"/>
          <w:szCs w:val="24"/>
          <w:lang w:val="en-US" w:eastAsia="zh-CN" w:bidi="ar-SA"/>
        </w:rPr>
      </w:pPr>
      <w:r>
        <w:rPr>
          <w:rFonts w:hint="eastAsia" w:ascii="黑体" w:hAnsi="Times New Roman" w:eastAsia="黑体" w:cs="Times New Roman"/>
          <w:kern w:val="2"/>
          <w:sz w:val="21"/>
          <w:szCs w:val="24"/>
          <w:lang w:val="en-US" w:eastAsia="zh-CN" w:bidi="ar-SA"/>
        </w:rPr>
        <w:t>4.2</w:t>
      </w:r>
      <w:r>
        <w:rPr>
          <w:rFonts w:hint="eastAsia" w:ascii="Times New Roman" w:hAnsi="Times New Roman" w:eastAsia="宋体" w:cs="Times New Roman"/>
          <w:kern w:val="2"/>
          <w:sz w:val="21"/>
          <w:szCs w:val="24"/>
          <w:lang w:val="en-US" w:eastAsia="zh-CN" w:bidi="ar-SA"/>
        </w:rPr>
        <w:t xml:space="preserve">  检验检测机构应至少完成10批次及以上抽样检验任务，可查询相关线上线下数据，数据应是真实的，符合《食品安全法》、《食品安全抽样检验管理办法》等相关食品安全法律、法规的规定。</w:t>
      </w:r>
    </w:p>
    <w:p>
      <w:pPr>
        <w:keepNext w:val="0"/>
        <w:keepLines w:val="0"/>
        <w:pageBreakBefore w:val="0"/>
        <w:widowControl w:val="0"/>
        <w:numPr>
          <w:ilvl w:val="0"/>
          <w:numId w:val="0"/>
        </w:numPr>
        <w:kinsoku/>
        <w:wordWrap/>
        <w:overflowPunct/>
        <w:topLinePunct w:val="0"/>
        <w:autoSpaceDE/>
        <w:autoSpaceDN/>
        <w:bidi w:val="0"/>
        <w:adjustRightInd/>
        <w:snapToGrid/>
        <w:ind w:left="575" w:leftChars="0" w:hanging="575" w:firstLineChars="0"/>
        <w:jc w:val="both"/>
        <w:textAlignment w:val="auto"/>
        <w:outlineLvl w:val="1"/>
        <w:rPr>
          <w:rFonts w:hint="eastAsia" w:ascii="Times New Roman" w:hAnsi="Times New Roman" w:eastAsia="宋体" w:cs="Times New Roman"/>
          <w:kern w:val="2"/>
          <w:sz w:val="21"/>
          <w:szCs w:val="24"/>
          <w:lang w:val="en-US" w:eastAsia="zh-CN" w:bidi="ar-SA"/>
        </w:rPr>
      </w:pPr>
      <w:r>
        <w:rPr>
          <w:rFonts w:hint="eastAsia" w:ascii="黑体" w:hAnsi="Times New Roman" w:eastAsia="黑体" w:cs="Times New Roman"/>
          <w:kern w:val="2"/>
          <w:sz w:val="21"/>
          <w:szCs w:val="24"/>
          <w:lang w:val="en-US" w:eastAsia="zh-CN" w:bidi="ar-SA"/>
        </w:rPr>
        <w:t>4.3</w:t>
      </w:r>
      <w:r>
        <w:rPr>
          <w:rFonts w:hint="eastAsia" w:ascii="Times New Roman" w:hAnsi="Times New Roman" w:eastAsia="宋体" w:cs="Times New Roman"/>
          <w:kern w:val="2"/>
          <w:sz w:val="21"/>
          <w:szCs w:val="24"/>
          <w:lang w:val="en-US" w:eastAsia="zh-CN" w:bidi="ar-SA"/>
        </w:rPr>
        <w:t xml:space="preserve">  数据质量评价人员应具有中级及以上专业技术职称或同等能力，熟悉食品抽样检验工作各环节，有较深厚的业务知识储备，能进行计算机操作、使用国抽平台等相关的软件系统，工作中应坚持原则，公正可靠，不介入与数据质量评价有关的冲突和违规利益。</w:t>
      </w:r>
    </w:p>
    <w:p>
      <w:pPr>
        <w:numPr>
          <w:ilvl w:val="0"/>
          <w:numId w:val="0"/>
        </w:numPr>
        <w:bidi w:val="0"/>
        <w:spacing w:before="156" w:beforeLines="50" w:after="156" w:afterLines="50"/>
        <w:ind w:left="0" w:leftChars="0" w:firstLine="0" w:firstLineChars="0"/>
        <w:jc w:val="both"/>
        <w:outlineLvl w:val="0"/>
        <w:rPr>
          <w:rFonts w:hint="eastAsia" w:ascii="黑体" w:hAnsi="Times New Roman" w:eastAsia="黑体" w:cs="Times New Roman"/>
          <w:sz w:val="21"/>
          <w:lang w:val="en-US" w:eastAsia="zh-CN" w:bidi="ar-SA"/>
        </w:rPr>
      </w:pPr>
      <w:bookmarkStart w:id="70" w:name="_Toc5986"/>
      <w:r>
        <w:rPr>
          <w:rStyle w:val="41"/>
          <w:rFonts w:hint="eastAsia"/>
          <w:lang w:val="en-US" w:eastAsia="zh-CN"/>
        </w:rPr>
        <w:t>5  评价范畴</w:t>
      </w:r>
      <w:bookmarkEnd w:id="67"/>
      <w:bookmarkEnd w:id="70"/>
      <w:r>
        <w:rPr>
          <w:rFonts w:hint="eastAsia" w:ascii="黑体" w:hAnsi="Times New Roman" w:eastAsia="黑体" w:cs="Times New Roman"/>
          <w:sz w:val="21"/>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575" w:leftChars="0" w:hanging="575" w:firstLineChars="0"/>
        <w:jc w:val="both"/>
        <w:textAlignment w:val="auto"/>
        <w:outlineLvl w:val="1"/>
        <w:rPr>
          <w:rFonts w:hint="eastAsia" w:ascii="Times New Roman" w:hAnsi="Times New Roman" w:eastAsia="宋体" w:cs="Times New Roman"/>
          <w:kern w:val="2"/>
          <w:sz w:val="21"/>
          <w:szCs w:val="24"/>
          <w:lang w:val="en-US" w:eastAsia="zh-CN" w:bidi="ar-SA"/>
        </w:rPr>
      </w:pPr>
      <w:r>
        <w:rPr>
          <w:rFonts w:hint="eastAsia" w:ascii="黑体" w:hAnsi="Times New Roman" w:eastAsia="黑体" w:cs="Times New Roman"/>
          <w:kern w:val="2"/>
          <w:sz w:val="21"/>
          <w:szCs w:val="24"/>
          <w:lang w:val="en-US" w:eastAsia="zh-CN" w:bidi="ar-SA"/>
        </w:rPr>
        <w:t>5.1</w:t>
      </w:r>
      <w:r>
        <w:rPr>
          <w:rFonts w:hint="eastAsia" w:ascii="Times New Roman" w:hAnsi="Times New Roman" w:eastAsia="宋体" w:cs="Times New Roman"/>
          <w:kern w:val="2"/>
          <w:sz w:val="21"/>
          <w:szCs w:val="24"/>
          <w:lang w:val="en-US" w:eastAsia="zh-CN" w:bidi="ar-SA"/>
        </w:rPr>
        <w:t xml:space="preserve">  食品安全抽样检验的全流程数据都应纳入评价内容范围，包括：抽样检验机构数据、被抽样单位数据、样品数据、检验过程数据、检验结果数据、线下记录数据与国抽平台线上数据一致性等。</w:t>
      </w:r>
    </w:p>
    <w:p>
      <w:pPr>
        <w:keepNext w:val="0"/>
        <w:keepLines w:val="0"/>
        <w:pageBreakBefore w:val="0"/>
        <w:widowControl w:val="0"/>
        <w:numPr>
          <w:ilvl w:val="0"/>
          <w:numId w:val="0"/>
        </w:numPr>
        <w:kinsoku/>
        <w:wordWrap/>
        <w:overflowPunct/>
        <w:topLinePunct w:val="0"/>
        <w:autoSpaceDE/>
        <w:autoSpaceDN/>
        <w:bidi w:val="0"/>
        <w:adjustRightInd/>
        <w:snapToGrid/>
        <w:ind w:left="575" w:leftChars="0" w:hanging="575" w:firstLineChars="0"/>
        <w:jc w:val="both"/>
        <w:textAlignment w:val="auto"/>
        <w:outlineLvl w:val="1"/>
        <w:rPr>
          <w:rFonts w:hint="eastAsia" w:ascii="Times New Roman" w:hAnsi="Times New Roman" w:eastAsia="宋体" w:cs="Times New Roman"/>
          <w:kern w:val="2"/>
          <w:sz w:val="21"/>
          <w:szCs w:val="24"/>
          <w:lang w:val="en-US" w:eastAsia="zh-CN" w:bidi="ar-SA"/>
        </w:rPr>
      </w:pPr>
      <w:r>
        <w:rPr>
          <w:rFonts w:hint="eastAsia" w:ascii="黑体" w:hAnsi="Times New Roman" w:eastAsia="黑体" w:cs="Times New Roman"/>
          <w:kern w:val="2"/>
          <w:sz w:val="21"/>
          <w:szCs w:val="24"/>
          <w:lang w:val="en-US" w:eastAsia="zh-CN" w:bidi="ar-SA"/>
        </w:rPr>
        <w:t>5.2</w:t>
      </w:r>
      <w:r>
        <w:rPr>
          <w:rFonts w:hint="eastAsia" w:ascii="Times New Roman" w:hAnsi="Times New Roman" w:eastAsia="宋体" w:cs="Times New Roman"/>
          <w:kern w:val="2"/>
          <w:sz w:val="21"/>
          <w:szCs w:val="24"/>
          <w:lang w:val="en-US" w:eastAsia="zh-CN" w:bidi="ar-SA"/>
        </w:rPr>
        <w:t xml:space="preserve">  机构抽样应符合科学性、代表性、非重复性要求，其整体抽样情况应被纳入评价内容。按季度统计，机构在同一经营单位抽取的样品情况、同一生产单位抽取的样品情况、同一生产批次的样品反复抽取情况。</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bookmarkStart w:id="71" w:name="_Toc939"/>
      <w:bookmarkStart w:id="72" w:name="_Toc27027"/>
      <w:r>
        <w:rPr>
          <w:rFonts w:hint="eastAsia"/>
          <w:lang w:val="en-US" w:eastAsia="zh-CN"/>
        </w:rPr>
        <w:t>6  评价方式</w:t>
      </w:r>
      <w:bookmarkEnd w:id="71"/>
      <w:bookmarkEnd w:id="72"/>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6.1  评价频次</w:t>
      </w:r>
    </w:p>
    <w:p>
      <w:pPr>
        <w:widowControl w:val="0"/>
        <w:numPr>
          <w:ilvl w:val="0"/>
          <w:numId w:val="0"/>
        </w:numPr>
        <w:bidi w:val="0"/>
        <w:ind w:left="0"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评价频次不高于每月一次，不低于每年一次，可根据数据的数量及评价的要求调整。</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6.2  数据范畴</w:t>
      </w:r>
    </w:p>
    <w:p>
      <w:pPr>
        <w:widowControl w:val="0"/>
        <w:numPr>
          <w:ilvl w:val="0"/>
          <w:numId w:val="0"/>
        </w:numPr>
        <w:bidi w:val="0"/>
        <w:ind w:left="0"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机构在规定时间段内出具的所有食品安全抽检数据，涵盖所有任务级别的数据，所有任务类型的数据，所有食品种类的数据。尚在抽样或检验阶段的，没有完全完成的任务数据不应纳入评价范畴。</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6.3  抽取比例</w:t>
      </w:r>
    </w:p>
    <w:p>
      <w:pPr>
        <w:widowControl w:val="0"/>
        <w:numPr>
          <w:ilvl w:val="0"/>
          <w:numId w:val="0"/>
        </w:numPr>
        <w:bidi w:val="0"/>
        <w:ind w:left="0"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从所有被评价的数据中按比例随机抽取部分数据样本，以此评价整体数据平均质量，抽取比例不应低于10%，被抽取数据应尽量覆盖不同级别、不同类型、不同食品种类的任务，抽取完成后记录被抽取数据的抽样单号。</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6.4  核查方式</w:t>
      </w:r>
    </w:p>
    <w:p>
      <w:pPr>
        <w:widowControl w:val="0"/>
        <w:numPr>
          <w:ilvl w:val="0"/>
          <w:numId w:val="0"/>
        </w:numPr>
        <w:bidi w:val="0"/>
        <w:ind w:left="0" w:leftChars="0" w:firstLine="420" w:firstLineChars="200"/>
        <w:jc w:val="both"/>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根据抽取数据的抽样单号，登录国抽平台，查询相关数据信息进行评价，并比对线下纸质抽样检验记录数据一致性。</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bookmarkStart w:id="73" w:name="_Toc2667"/>
      <w:bookmarkStart w:id="74" w:name="_Toc6339"/>
      <w:r>
        <w:rPr>
          <w:rFonts w:hint="eastAsia"/>
          <w:lang w:val="en-US" w:eastAsia="zh-CN"/>
        </w:rPr>
        <w:t>7  评价内容</w:t>
      </w:r>
      <w:bookmarkEnd w:id="73"/>
      <w:bookmarkEnd w:id="74"/>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7.1  抽样信息</w:t>
      </w:r>
    </w:p>
    <w:p>
      <w:pPr>
        <w:widowControl w:val="0"/>
        <w:numPr>
          <w:ilvl w:val="0"/>
          <w:numId w:val="0"/>
        </w:numPr>
        <w:bidi w:val="0"/>
        <w:ind w:left="0"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上传的抽样单信息与现场照片和系统信息应一致，抽样照片应符合规定要求（见附件A）。</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7.2  样品信息</w:t>
      </w:r>
    </w:p>
    <w:p>
      <w:pPr>
        <w:widowControl w:val="0"/>
        <w:numPr>
          <w:ilvl w:val="0"/>
          <w:numId w:val="0"/>
        </w:numPr>
        <w:bidi w:val="0"/>
        <w:ind w:left="0" w:leftChars="0" w:firstLine="420" w:firstLineChars="200"/>
        <w:jc w:val="both"/>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抽样单、检验报告上的样品信息与产品标签、说明书应一致。</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7.3  食品类别</w:t>
      </w:r>
    </w:p>
    <w:p>
      <w:pPr>
        <w:widowControl w:val="0"/>
        <w:numPr>
          <w:ilvl w:val="0"/>
          <w:numId w:val="0"/>
        </w:numPr>
        <w:bidi w:val="0"/>
        <w:ind w:left="0" w:leftChars="0" w:firstLine="420" w:firstLineChars="200"/>
        <w:jc w:val="both"/>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样品分类应符合相关标准规定的要求，分类正确。</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7.4  检验项目</w:t>
      </w:r>
    </w:p>
    <w:p>
      <w:pPr>
        <w:widowControl w:val="0"/>
        <w:numPr>
          <w:ilvl w:val="0"/>
          <w:numId w:val="0"/>
        </w:numPr>
        <w:bidi w:val="0"/>
        <w:ind w:left="0"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检验项目应与当年度食品抽检实施细则及相关文件要求一致。</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7.5  检验方法</w:t>
      </w:r>
    </w:p>
    <w:p>
      <w:pPr>
        <w:widowControl w:val="0"/>
        <w:numPr>
          <w:ilvl w:val="0"/>
          <w:numId w:val="0"/>
        </w:numPr>
        <w:bidi w:val="0"/>
        <w:ind w:left="0" w:leftChars="0" w:firstLine="420" w:firstLineChars="200"/>
        <w:jc w:val="both"/>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检验方法应符合当年度食品抽检实施细则及相关文件要求，方法检出限、定量限应符合对应标准规定。</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7.6  检验结果</w:t>
      </w:r>
    </w:p>
    <w:p>
      <w:pPr>
        <w:widowControl w:val="0"/>
        <w:numPr>
          <w:ilvl w:val="0"/>
          <w:numId w:val="0"/>
        </w:numPr>
        <w:bidi w:val="0"/>
        <w:ind w:left="0" w:leftChars="0" w:firstLine="420" w:firstLineChars="200"/>
        <w:jc w:val="both"/>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检验结果的格式及单位应与标准要求保持一致。</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7.7  判定依据</w:t>
      </w:r>
    </w:p>
    <w:p>
      <w:pPr>
        <w:widowControl w:val="0"/>
        <w:numPr>
          <w:ilvl w:val="0"/>
          <w:numId w:val="0"/>
        </w:numPr>
        <w:bidi w:val="0"/>
        <w:ind w:left="0" w:leftChars="0" w:firstLine="420" w:firstLineChars="200"/>
        <w:jc w:val="both"/>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判定依据与当年食品抽检实施细则及相关文件要求规定保持一致。</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7.8  检验结论</w:t>
      </w:r>
    </w:p>
    <w:p>
      <w:pPr>
        <w:widowControl w:val="0"/>
        <w:numPr>
          <w:ilvl w:val="0"/>
          <w:numId w:val="0"/>
        </w:numPr>
        <w:bidi w:val="0"/>
        <w:ind w:left="0" w:leftChars="0" w:firstLine="420" w:firstLineChars="200"/>
        <w:jc w:val="both"/>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检验结论正确判断，判断结果应符合逻辑。</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7.9  抽样重复性</w:t>
      </w:r>
    </w:p>
    <w:p>
      <w:pPr>
        <w:widowControl w:val="0"/>
        <w:numPr>
          <w:ilvl w:val="0"/>
          <w:numId w:val="0"/>
        </w:numPr>
        <w:bidi w:val="0"/>
        <w:ind w:left="0"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抽样数量按照流通环节同一被抽样单位，每季度最多抽取10批（全省范围内统计，下同）。同一获证生产企业，每季度同一批次产品最多抽取1批，同一食品大类最多抽取3批。</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7.10</w:t>
      </w:r>
      <w:r>
        <w:rPr>
          <w:rFonts w:hint="eastAsia" w:ascii="Times New Roman" w:hAnsi="Times New Roman" w:eastAsia="宋体" w:cs="Times New Roman"/>
          <w:kern w:val="2"/>
          <w:sz w:val="21"/>
          <w:szCs w:val="24"/>
          <w:lang w:val="en-US" w:eastAsia="zh-CN" w:bidi="ar-SA"/>
        </w:rPr>
        <w:t xml:space="preserve">  </w:t>
      </w:r>
      <w:r>
        <w:rPr>
          <w:rFonts w:hint="eastAsia" w:ascii="黑体" w:hAnsi="黑体" w:eastAsia="黑体" w:cs="黑体"/>
          <w:kern w:val="2"/>
          <w:sz w:val="21"/>
          <w:szCs w:val="24"/>
          <w:lang w:val="en-US" w:eastAsia="zh-CN" w:bidi="ar-SA"/>
        </w:rPr>
        <w:t>数据产生过程</w:t>
      </w:r>
    </w:p>
    <w:p>
      <w:pPr>
        <w:widowControl w:val="0"/>
        <w:numPr>
          <w:ilvl w:val="0"/>
          <w:numId w:val="0"/>
        </w:numPr>
        <w:bidi w:val="0"/>
        <w:ind w:left="0" w:leftChars="0" w:firstLine="420" w:firstLineChars="200"/>
        <w:jc w:val="both"/>
        <w:outlineLvl w:val="1"/>
        <w:rPr>
          <w:rFonts w:hint="eastAsia" w:ascii="黑体" w:hAnsi="黑体" w:eastAsia="黑体" w:cs="黑体"/>
          <w:kern w:val="2"/>
          <w:sz w:val="21"/>
          <w:szCs w:val="24"/>
          <w:lang w:val="en-US" w:eastAsia="zh-CN" w:bidi="ar-SA"/>
        </w:rPr>
      </w:pPr>
      <w:r>
        <w:rPr>
          <w:rFonts w:hint="eastAsia" w:ascii="Times New Roman" w:hAnsi="Times New Roman" w:eastAsia="宋体" w:cs="Times New Roman"/>
          <w:kern w:val="2"/>
          <w:sz w:val="21"/>
          <w:szCs w:val="24"/>
          <w:lang w:val="en-US" w:eastAsia="zh-CN" w:bidi="ar-SA"/>
        </w:rPr>
        <w:t>根据</w:t>
      </w:r>
      <w:r>
        <w:rPr>
          <w:rFonts w:hint="eastAsia" w:ascii="Times New Roman" w:hAnsi="Times New Roman" w:eastAsia="宋体" w:cs="Times New Roman"/>
          <w:kern w:val="2"/>
          <w:sz w:val="21"/>
          <w:szCs w:val="21"/>
          <w:lang w:val="en-US" w:eastAsia="zh-CN" w:bidi="ar-SA"/>
        </w:rPr>
        <w:t>《湖北省市场监管局食品安全承检机构考核管理办法》现场检查相关规定要求，对机构开展现场检查并打分。机构在一年内接受过省级或市级市场监管部门现场检查的，可使用该次检查结果及分数。</w:t>
      </w: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7.11  其他</w:t>
      </w:r>
    </w:p>
    <w:p>
      <w:pPr>
        <w:widowControl w:val="0"/>
        <w:numPr>
          <w:ilvl w:val="0"/>
          <w:numId w:val="0"/>
        </w:numPr>
        <w:bidi w:val="0"/>
        <w:ind w:left="0"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其他可能影响数据准确性的内容。</w:t>
      </w:r>
    </w:p>
    <w:p>
      <w:pPr>
        <w:pStyle w:val="4"/>
        <w:keepNext/>
        <w:keepLines/>
        <w:pageBreakBefore w:val="0"/>
        <w:widowControl/>
        <w:numPr>
          <w:ilvl w:val="0"/>
          <w:numId w:val="0"/>
        </w:numPr>
        <w:kinsoku/>
        <w:wordWrap/>
        <w:overflowPunct/>
        <w:topLinePunct w:val="0"/>
        <w:autoSpaceDE/>
        <w:autoSpaceDN/>
        <w:bidi w:val="0"/>
        <w:adjustRightInd/>
        <w:snapToGrid/>
        <w:spacing w:line="240" w:lineRule="auto"/>
        <w:textAlignment w:val="auto"/>
        <w:rPr>
          <w:lang w:val="en-US" w:eastAsia="zh-CN"/>
        </w:rPr>
      </w:pPr>
      <w:bookmarkStart w:id="75" w:name="_Toc6371"/>
      <w:bookmarkStart w:id="76" w:name="_Toc28062"/>
      <w:bookmarkStart w:id="77" w:name="_Toc112958793"/>
      <w:r>
        <w:rPr>
          <w:rFonts w:hint="eastAsia"/>
          <w:lang w:val="en-US" w:eastAsia="zh-CN"/>
        </w:rPr>
        <w:t>8  评价结果</w:t>
      </w:r>
      <w:bookmarkEnd w:id="75"/>
      <w:bookmarkEnd w:id="76"/>
      <w:bookmarkEnd w:id="77"/>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8.1  单一批次得分</w:t>
      </w:r>
    </w:p>
    <w:p>
      <w:pPr>
        <w:widowControl w:val="0"/>
        <w:numPr>
          <w:ilvl w:val="0"/>
          <w:numId w:val="0"/>
        </w:numPr>
        <w:bidi w:val="0"/>
        <w:ind w:left="0"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单一批次数据满分为100分，按照数据质量问题影响严重程度和问题出现次数扣分（见附件B），每批次分数扣完为止，不计算负分值。单一批次数据得分按式（1）计算：</w:t>
      </w:r>
    </w:p>
    <w:p>
      <w:pPr>
        <w:widowControl w:val="0"/>
        <w:numPr>
          <w:ilvl w:val="0"/>
          <w:numId w:val="0"/>
        </w:numPr>
        <w:bidi w:val="0"/>
        <w:ind w:firstLine="1680" w:firstLineChars="8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Y = 100－n∑Xi…………………………………………………………（1）</w:t>
      </w:r>
    </w:p>
    <w:p>
      <w:pPr>
        <w:widowControl w:val="0"/>
        <w:numPr>
          <w:ilvl w:val="0"/>
          <w:numId w:val="34"/>
        </w:numPr>
        <w:bidi w:val="0"/>
        <w:ind w:left="420" w:leftChars="200" w:firstLine="630" w:firstLineChars="3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....................单一批次数据得分</w:t>
      </w:r>
    </w:p>
    <w:p>
      <w:pPr>
        <w:widowControl w:val="0"/>
        <w:numPr>
          <w:ilvl w:val="0"/>
          <w:numId w:val="0"/>
        </w:numPr>
        <w:ind w:left="1625" w:leftChars="500" w:hanging="575" w:firstLineChars="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n....................单一批批次同一问题出现次数</w:t>
      </w:r>
    </w:p>
    <w:p>
      <w:pPr>
        <w:widowControl w:val="0"/>
        <w:numPr>
          <w:ilvl w:val="0"/>
          <w:numId w:val="0"/>
        </w:numPr>
        <w:bidi w:val="0"/>
        <w:ind w:left="420" w:leftChars="200" w:firstLine="630" w:firstLineChars="300"/>
        <w:jc w:val="both"/>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Xi.....................不同问题扣分分值</w:t>
      </w:r>
    </w:p>
    <w:p>
      <w:pPr>
        <w:widowControl w:val="0"/>
        <w:numPr>
          <w:ilvl w:val="0"/>
          <w:numId w:val="0"/>
        </w:numPr>
        <w:bidi w:val="0"/>
        <w:ind w:left="575" w:leftChars="0" w:hanging="575" w:firstLineChars="0"/>
        <w:jc w:val="both"/>
        <w:outlineLvl w:val="9"/>
        <w:rPr>
          <w:rFonts w:hint="eastAsia" w:ascii="Times New Roman" w:hAnsi="Times New Roman" w:eastAsia="宋体" w:cs="Times New Roman"/>
          <w:kern w:val="2"/>
          <w:sz w:val="21"/>
          <w:szCs w:val="24"/>
          <w:lang w:val="en-US" w:eastAsia="zh-CN" w:bidi="ar-SA"/>
        </w:rPr>
      </w:pP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8.2  数据质量总体得分</w:t>
      </w:r>
    </w:p>
    <w:p>
      <w:pPr>
        <w:widowControl w:val="0"/>
        <w:numPr>
          <w:ilvl w:val="0"/>
          <w:numId w:val="0"/>
        </w:numPr>
        <w:bidi w:val="0"/>
        <w:ind w:left="0"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数据质量总体得分采用加权平均法，按式（2）计算：：</w:t>
      </w:r>
    </w:p>
    <w:p>
      <w:pPr>
        <w:widowControl w:val="0"/>
        <w:numPr>
          <w:ilvl w:val="0"/>
          <w:numId w:val="0"/>
        </w:numPr>
        <w:bidi w:val="0"/>
        <w:ind w:left="575" w:firstLine="420" w:firstLineChars="200"/>
        <w:jc w:val="both"/>
        <w:outlineLvl w:val="1"/>
        <w:rPr>
          <w:rFonts w:hint="eastAsia" w:ascii="Times New Roman" w:hAnsi="Times New Roman" w:eastAsia="宋体" w:cs="Times New Roman"/>
          <w:kern w:val="2"/>
          <w:sz w:val="21"/>
          <w:szCs w:val="24"/>
          <w:lang w:val="en-US" w:eastAsia="zh-CN" w:bidi="ar-SA"/>
        </w:rPr>
      </w:pPr>
    </w:p>
    <w:p>
      <w:pPr>
        <w:widowControl w:val="0"/>
        <w:numPr>
          <w:ilvl w:val="0"/>
          <w:numId w:val="0"/>
        </w:numPr>
        <w:bidi w:val="0"/>
        <w:ind w:firstLine="420" w:firstLineChars="200"/>
        <w:jc w:val="both"/>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数据质量总体得分=（各批次数据得分之和÷被抽查数据批次数）*0.8+现场检查得分*0.2……（2）</w:t>
      </w:r>
    </w:p>
    <w:p>
      <w:pPr>
        <w:widowControl w:val="0"/>
        <w:numPr>
          <w:ilvl w:val="0"/>
          <w:numId w:val="0"/>
        </w:numPr>
        <w:bidi w:val="0"/>
        <w:ind w:left="575" w:leftChars="0" w:hanging="575" w:firstLineChars="0"/>
        <w:jc w:val="both"/>
        <w:outlineLvl w:val="9"/>
        <w:rPr>
          <w:rFonts w:hint="eastAsia" w:ascii="Times New Roman" w:hAnsi="Times New Roman" w:eastAsia="宋体" w:cs="Times New Roman"/>
          <w:kern w:val="2"/>
          <w:sz w:val="21"/>
          <w:szCs w:val="24"/>
          <w:lang w:val="en-US" w:eastAsia="zh-CN" w:bidi="ar-SA"/>
        </w:rPr>
      </w:pPr>
    </w:p>
    <w:p>
      <w:pPr>
        <w:widowControl w:val="0"/>
        <w:numPr>
          <w:ilvl w:val="0"/>
          <w:numId w:val="0"/>
        </w:numPr>
        <w:bidi w:val="0"/>
        <w:ind w:left="575" w:leftChars="0" w:hanging="575" w:firstLineChars="0"/>
        <w:jc w:val="both"/>
        <w:outlineLvl w:val="1"/>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8.3  评价结论</w:t>
      </w:r>
    </w:p>
    <w:p>
      <w:pPr>
        <w:widowControl w:val="0"/>
        <w:numPr>
          <w:ilvl w:val="0"/>
          <w:numId w:val="0"/>
        </w:numPr>
        <w:bidi w:val="0"/>
        <w:ind w:left="0" w:leftChars="0" w:firstLine="420" w:firstLineChars="200"/>
        <w:jc w:val="both"/>
        <w:outlineLvl w:val="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根据数据质量总体得分对数据进行评价，评价结论如下：</w:t>
      </w:r>
    </w:p>
    <w:p>
      <w:pPr>
        <w:widowControl w:val="0"/>
        <w:ind w:left="0" w:leftChars="0" w:firstLine="0" w:firstLineChars="0"/>
        <w:jc w:val="both"/>
        <w:rPr>
          <w:rFonts w:hint="eastAsia" w:ascii="Times New Roman" w:hAnsi="Times New Roman" w:eastAsia="宋体" w:cs="Times New Roman"/>
          <w:kern w:val="2"/>
          <w:sz w:val="21"/>
          <w:szCs w:val="24"/>
          <w:lang w:val="en-US" w:eastAsia="zh-CN" w:bidi="ar-SA"/>
        </w:rPr>
      </w:pPr>
    </w:p>
    <w:tbl>
      <w:tblPr>
        <w:tblStyle w:val="34"/>
        <w:tblW w:w="0" w:type="auto"/>
        <w:tblInd w:w="1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3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noWrap w:val="0"/>
            <w:vAlign w:val="top"/>
          </w:tcPr>
          <w:p>
            <w:pPr>
              <w:widowControl w:val="0"/>
              <w:ind w:left="0" w:lef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lang w:val="en-US" w:eastAsia="zh-CN" w:bidi="ar-SA"/>
              </w:rPr>
              <w:t xml:space="preserve"> 数据质量总体得分</w:t>
            </w:r>
          </w:p>
        </w:tc>
        <w:tc>
          <w:tcPr>
            <w:tcW w:w="3452" w:type="dxa"/>
            <w:noWrap w:val="0"/>
            <w:vAlign w:val="top"/>
          </w:tcPr>
          <w:p>
            <w:pPr>
              <w:widowControl w:val="0"/>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noWrap w:val="0"/>
            <w:vAlign w:val="top"/>
          </w:tcPr>
          <w:p>
            <w:pPr>
              <w:widowControl w:val="0"/>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lang w:val="en-US" w:eastAsia="zh-CN" w:bidi="ar-SA"/>
              </w:rPr>
              <w:t>95~100分</w:t>
            </w:r>
          </w:p>
        </w:tc>
        <w:tc>
          <w:tcPr>
            <w:tcW w:w="3452" w:type="dxa"/>
            <w:noWrap w:val="0"/>
            <w:vAlign w:val="top"/>
          </w:tcPr>
          <w:p>
            <w:pPr>
              <w:widowControl w:val="0"/>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lang w:val="en-US" w:eastAsia="zh-CN" w:bidi="ar-SA"/>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noWrap w:val="0"/>
            <w:vAlign w:val="top"/>
          </w:tcPr>
          <w:p>
            <w:pPr>
              <w:widowControl w:val="0"/>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lang w:val="en-US" w:eastAsia="zh-CN" w:bidi="ar-SA"/>
              </w:rPr>
              <w:t>90~95分</w:t>
            </w:r>
          </w:p>
        </w:tc>
        <w:tc>
          <w:tcPr>
            <w:tcW w:w="3452" w:type="dxa"/>
            <w:noWrap w:val="0"/>
            <w:vAlign w:val="top"/>
          </w:tcPr>
          <w:p>
            <w:pPr>
              <w:widowControl w:val="0"/>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lang w:val="en-US" w:eastAsia="zh-CN" w:bidi="ar-S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noWrap w:val="0"/>
            <w:vAlign w:val="top"/>
          </w:tcPr>
          <w:p>
            <w:pPr>
              <w:widowControl w:val="0"/>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lang w:val="en-US" w:eastAsia="zh-CN" w:bidi="ar-SA"/>
              </w:rPr>
              <w:t>80~90分</w:t>
            </w:r>
          </w:p>
        </w:tc>
        <w:tc>
          <w:tcPr>
            <w:tcW w:w="3452" w:type="dxa"/>
            <w:noWrap w:val="0"/>
            <w:vAlign w:val="top"/>
          </w:tcPr>
          <w:p>
            <w:pPr>
              <w:widowControl w:val="0"/>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lang w:val="en-US" w:eastAsia="zh-CN" w:bidi="ar-SA"/>
              </w:rPr>
              <w:t>风险较低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noWrap w:val="0"/>
            <w:vAlign w:val="top"/>
          </w:tcPr>
          <w:p>
            <w:pPr>
              <w:widowControl w:val="0"/>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lang w:val="en-US" w:eastAsia="zh-CN" w:bidi="ar-SA"/>
              </w:rPr>
              <w:t>80分以下</w:t>
            </w:r>
          </w:p>
        </w:tc>
        <w:tc>
          <w:tcPr>
            <w:tcW w:w="3452" w:type="dxa"/>
            <w:noWrap w:val="0"/>
            <w:vAlign w:val="top"/>
          </w:tcPr>
          <w:p>
            <w:pPr>
              <w:widowControl w:val="0"/>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lang w:val="en-US" w:eastAsia="zh-CN" w:bidi="ar-SA"/>
              </w:rPr>
              <w:t>风险较高</w:t>
            </w:r>
          </w:p>
        </w:tc>
      </w:tr>
    </w:tbl>
    <w:p>
      <w:pPr>
        <w:widowControl/>
        <w:kinsoku w:val="0"/>
        <w:autoSpaceDE w:val="0"/>
        <w:autoSpaceDN w:val="0"/>
        <w:adjustRightInd w:val="0"/>
        <w:snapToGrid w:val="0"/>
        <w:spacing w:before="68" w:line="310" w:lineRule="exact"/>
        <w:ind w:left="4223"/>
        <w:jc w:val="left"/>
        <w:textAlignment w:val="baseline"/>
        <w:outlineLvl w:val="0"/>
        <w:rPr>
          <w:rFonts w:ascii="黑体" w:hAnsi="黑体" w:eastAsia="黑体" w:cs="黑体"/>
          <w:snapToGrid w:val="0"/>
          <w:color w:val="000000"/>
          <w:spacing w:val="-3"/>
          <w:kern w:val="0"/>
          <w:position w:val="7"/>
          <w:szCs w:val="21"/>
        </w:rPr>
      </w:pPr>
      <w:bookmarkStart w:id="78" w:name="_Toc2560"/>
    </w:p>
    <w:p>
      <w:pPr>
        <w:pStyle w:val="4"/>
        <w:keepNext/>
        <w:keepLines/>
        <w:pageBreakBefore w:val="0"/>
        <w:widowControl/>
        <w:numPr>
          <w:ilvl w:val="0"/>
          <w:numId w:val="0"/>
        </w:numPr>
        <w:kinsoku/>
        <w:wordWrap/>
        <w:overflowPunct/>
        <w:topLinePunct w:val="0"/>
        <w:autoSpaceDE/>
        <w:autoSpaceDN/>
        <w:bidi w:val="0"/>
        <w:adjustRightInd/>
        <w:snapToGrid/>
        <w:spacing w:line="240" w:lineRule="auto"/>
        <w:jc w:val="center"/>
        <w:textAlignment w:val="auto"/>
      </w:pPr>
      <w:bookmarkStart w:id="79" w:name="_Toc3255"/>
      <w:r>
        <w:t>附  录  A</w:t>
      </w:r>
      <w:bookmarkEnd w:id="78"/>
      <w:bookmarkEnd w:id="79"/>
    </w:p>
    <w:p>
      <w:pPr>
        <w:widowControl/>
        <w:kinsoku w:val="0"/>
        <w:autoSpaceDE w:val="0"/>
        <w:autoSpaceDN w:val="0"/>
        <w:adjustRightInd w:val="0"/>
        <w:snapToGrid w:val="0"/>
        <w:spacing w:line="219" w:lineRule="auto"/>
        <w:ind w:left="3962"/>
        <w:jc w:val="left"/>
        <w:textAlignment w:val="baseline"/>
        <w:rPr>
          <w:rFonts w:ascii="黑体" w:hAnsi="黑体" w:eastAsia="黑体" w:cs="黑体"/>
          <w:snapToGrid w:val="0"/>
          <w:color w:val="000000"/>
          <w:kern w:val="0"/>
          <w:szCs w:val="21"/>
        </w:rPr>
      </w:pPr>
      <w:r>
        <w:rPr>
          <w:rFonts w:ascii="黑体" w:hAnsi="黑体" w:eastAsia="黑体" w:cs="黑体"/>
          <w:snapToGrid w:val="0"/>
          <w:color w:val="000000"/>
          <w:spacing w:val="11"/>
          <w:kern w:val="0"/>
          <w:szCs w:val="21"/>
        </w:rPr>
        <w:t>(</w:t>
      </w:r>
      <w:r>
        <w:rPr>
          <w:rFonts w:ascii="黑体" w:hAnsi="黑体" w:eastAsia="黑体" w:cs="黑体"/>
          <w:snapToGrid w:val="0"/>
          <w:color w:val="000000"/>
          <w:spacing w:val="10"/>
          <w:kern w:val="0"/>
          <w:szCs w:val="21"/>
        </w:rPr>
        <w:t>资料性附录)</w:t>
      </w:r>
    </w:p>
    <w:p>
      <w:pPr>
        <w:pStyle w:val="17"/>
        <w:keepNext w:val="0"/>
        <w:keepLines w:val="0"/>
        <w:pageBreakBefore w:val="0"/>
        <w:widowControl w:val="0"/>
        <w:kinsoku/>
        <w:wordWrap/>
        <w:overflowPunct/>
        <w:topLinePunct w:val="0"/>
        <w:autoSpaceDE w:val="0"/>
        <w:autoSpaceDN w:val="0"/>
        <w:bidi w:val="0"/>
        <w:adjustRightInd/>
        <w:snapToGrid/>
        <w:spacing w:line="579" w:lineRule="exact"/>
        <w:ind w:left="0" w:leftChars="0" w:firstLine="0" w:firstLineChars="0"/>
        <w:jc w:val="center"/>
        <w:rPr>
          <w:rFonts w:hint="eastAsia" w:ascii="黑体" w:hAnsi="黑体" w:eastAsia="黑体" w:cs="黑体"/>
          <w:color w:val="000000"/>
          <w:lang w:eastAsia="zh-CN"/>
        </w:rPr>
      </w:pPr>
      <w:r>
        <w:rPr>
          <w:rFonts w:hint="eastAsia" w:ascii="黑体" w:hAnsi="黑体" w:eastAsia="黑体" w:cs="黑体"/>
          <w:color w:val="000000"/>
        </w:rPr>
        <w:t>食品安全抽检监测抽样现场</w:t>
      </w:r>
      <w:r>
        <w:rPr>
          <w:rFonts w:hint="eastAsia" w:ascii="黑体" w:hAnsi="黑体" w:eastAsia="黑体" w:cs="黑体"/>
          <w:color w:val="000000"/>
          <w:lang w:eastAsia="zh-CN"/>
        </w:rPr>
        <w:t>照片采集工作要求</w:t>
      </w:r>
    </w:p>
    <w:p>
      <w:pPr>
        <w:pStyle w:val="17"/>
        <w:keepNext w:val="0"/>
        <w:keepLines w:val="0"/>
        <w:pageBreakBefore w:val="0"/>
        <w:widowControl w:val="0"/>
        <w:kinsoku/>
        <w:wordWrap/>
        <w:overflowPunct/>
        <w:topLinePunct w:val="0"/>
        <w:autoSpaceDE w:val="0"/>
        <w:autoSpaceDN w:val="0"/>
        <w:bidi w:val="0"/>
        <w:adjustRightInd/>
        <w:snapToGrid/>
        <w:spacing w:line="579" w:lineRule="exact"/>
        <w:ind w:left="0" w:leftChars="0" w:firstLine="0" w:firstLineChars="0"/>
        <w:jc w:val="center"/>
        <w:rPr>
          <w:rFonts w:hint="eastAsia"/>
          <w:color w:val="000000"/>
          <w:lang w:eastAsia="zh-CN"/>
        </w:rPr>
      </w:pPr>
    </w:p>
    <w:p>
      <w:pPr>
        <w:pStyle w:val="63"/>
        <w:ind w:firstLine="420"/>
        <w:rPr>
          <w:rFonts w:hint="eastAsia"/>
          <w:color w:val="000000"/>
        </w:rPr>
      </w:pPr>
      <w:r>
        <w:rPr>
          <w:rFonts w:hint="eastAsia"/>
          <w:color w:val="000000"/>
        </w:rPr>
        <w:t>根据国家市场监督管理局《食品安全抽样检验工作规范》规定，抽样人员应当通过拍照等方式对现场信息进行采集，采集的信息应当包括：</w:t>
      </w:r>
    </w:p>
    <w:p>
      <w:pPr>
        <w:pStyle w:val="63"/>
        <w:ind w:firstLine="420"/>
        <w:rPr>
          <w:rFonts w:hint="eastAsia"/>
          <w:color w:val="000000"/>
        </w:rPr>
      </w:pPr>
      <w:r>
        <w:rPr>
          <w:rFonts w:hint="eastAsia"/>
          <w:color w:val="000000"/>
        </w:rPr>
        <w:t>一、被抽样单位外观，如门牌、招牌或摊位号等信息。</w:t>
      </w:r>
    </w:p>
    <w:p>
      <w:pPr>
        <w:pStyle w:val="63"/>
        <w:ind w:firstLine="420"/>
        <w:rPr>
          <w:rFonts w:hint="eastAsia"/>
          <w:color w:val="000000"/>
        </w:rPr>
      </w:pPr>
      <w:r>
        <w:rPr>
          <w:rFonts w:hint="eastAsia"/>
          <w:color w:val="000000"/>
        </w:rPr>
        <w:t>二、被抽样单位营业执照、许可证、备案凭证等资质证明文件照片。</w:t>
      </w:r>
    </w:p>
    <w:p>
      <w:pPr>
        <w:pStyle w:val="63"/>
        <w:ind w:firstLine="420"/>
        <w:rPr>
          <w:rFonts w:hint="eastAsia"/>
          <w:color w:val="000000"/>
        </w:rPr>
      </w:pPr>
      <w:r>
        <w:rPr>
          <w:rFonts w:hint="eastAsia"/>
          <w:color w:val="000000"/>
        </w:rPr>
        <w:t>三、样品贮存环境。</w:t>
      </w:r>
    </w:p>
    <w:p>
      <w:pPr>
        <w:pStyle w:val="63"/>
        <w:ind w:firstLine="420"/>
        <w:rPr>
          <w:rFonts w:hint="eastAsia"/>
          <w:color w:val="000000"/>
        </w:rPr>
      </w:pPr>
      <w:r>
        <w:rPr>
          <w:rFonts w:hint="eastAsia"/>
          <w:color w:val="000000"/>
        </w:rPr>
        <w:t>四、被抽样品的完整包装（标签）信息。</w:t>
      </w:r>
    </w:p>
    <w:p>
      <w:pPr>
        <w:pStyle w:val="63"/>
        <w:ind w:firstLine="420"/>
        <w:rPr>
          <w:rFonts w:hint="eastAsia"/>
          <w:color w:val="000000"/>
        </w:rPr>
      </w:pPr>
      <w:r>
        <w:rPr>
          <w:rFonts w:hint="eastAsia"/>
          <w:color w:val="000000"/>
        </w:rPr>
        <w:t>五、抽取食用农产品时，还应采集承诺达标合格证、检验检疫票据、进货凭证等信息。</w:t>
      </w:r>
    </w:p>
    <w:p>
      <w:pPr>
        <w:pStyle w:val="63"/>
        <w:ind w:firstLine="420"/>
        <w:rPr>
          <w:rFonts w:hint="eastAsia"/>
          <w:color w:val="000000"/>
        </w:rPr>
      </w:pPr>
      <w:r>
        <w:rPr>
          <w:rFonts w:hint="eastAsia"/>
          <w:color w:val="000000"/>
        </w:rPr>
        <w:t>六、有特殊储运要求的样品应当同时包含样品采取的防护措施。</w:t>
      </w:r>
    </w:p>
    <w:p>
      <w:pPr>
        <w:pStyle w:val="63"/>
        <w:ind w:firstLine="420"/>
        <w:rPr>
          <w:rFonts w:hint="eastAsia"/>
          <w:color w:val="000000"/>
        </w:rPr>
      </w:pPr>
      <w:r>
        <w:rPr>
          <w:rFonts w:hint="eastAsia"/>
          <w:color w:val="000000"/>
        </w:rPr>
        <w:t>采集的信息还可包括：</w:t>
      </w:r>
    </w:p>
    <w:p>
      <w:pPr>
        <w:pStyle w:val="63"/>
        <w:ind w:firstLine="420"/>
        <w:rPr>
          <w:rFonts w:hint="eastAsia"/>
          <w:color w:val="000000"/>
        </w:rPr>
      </w:pPr>
      <w:r>
        <w:rPr>
          <w:rFonts w:hint="eastAsia"/>
          <w:color w:val="000000"/>
        </w:rPr>
        <w:t>七、抽样人员现场抽取样品的照片。</w:t>
      </w:r>
    </w:p>
    <w:p>
      <w:pPr>
        <w:pStyle w:val="63"/>
        <w:ind w:firstLine="420"/>
        <w:rPr>
          <w:rFonts w:hint="eastAsia"/>
          <w:color w:val="000000"/>
        </w:rPr>
      </w:pPr>
      <w:r>
        <w:rPr>
          <w:rFonts w:hint="eastAsia"/>
          <w:color w:val="000000"/>
        </w:rPr>
        <w:t>八、封样完毕后，所封样品码放整齐后的外观照片和封条近照。</w:t>
      </w:r>
    </w:p>
    <w:p>
      <w:pPr>
        <w:pStyle w:val="63"/>
        <w:ind w:firstLine="420"/>
        <w:rPr>
          <w:rFonts w:hint="eastAsia"/>
          <w:color w:val="000000"/>
        </w:rPr>
      </w:pPr>
      <w:r>
        <w:rPr>
          <w:rFonts w:hint="eastAsia"/>
          <w:color w:val="000000"/>
        </w:rPr>
        <w:t>九、同时包含抽样人员和被抽样单位人员的照片。</w:t>
      </w:r>
    </w:p>
    <w:p>
      <w:pPr>
        <w:pStyle w:val="63"/>
        <w:ind w:firstLine="420"/>
        <w:rPr>
          <w:rFonts w:hint="eastAsia"/>
          <w:color w:val="000000"/>
        </w:rPr>
      </w:pPr>
      <w:r>
        <w:rPr>
          <w:rFonts w:hint="eastAsia"/>
          <w:color w:val="000000"/>
        </w:rPr>
        <w:t>十、样品购置发票或相关购物凭证。</w:t>
      </w:r>
    </w:p>
    <w:p>
      <w:pPr>
        <w:pStyle w:val="63"/>
        <w:ind w:firstLine="420"/>
        <w:rPr>
          <w:color w:val="000000"/>
        </w:rPr>
      </w:pPr>
      <w:r>
        <w:rPr>
          <w:rFonts w:hint="eastAsia"/>
          <w:color w:val="000000"/>
        </w:rPr>
        <w:t>十一、其他需要采集的信息。筛查与确证判定条件</w:t>
      </w:r>
      <w:r>
        <w:rPr>
          <w:color w:val="000000"/>
          <w:szCs w:val="21"/>
        </w:rPr>
        <w:t>。</w:t>
      </w:r>
    </w:p>
    <w:p/>
    <w:p/>
    <w:p/>
    <w:p/>
    <w:p/>
    <w:p/>
    <w:p>
      <w:pPr>
        <w:pStyle w:val="111"/>
        <w:spacing w:before="312" w:after="312"/>
        <w:rPr>
          <w:color w:val="000000" w:themeColor="text1"/>
          <w:szCs w:val="21"/>
          <w14:textFill>
            <w14:solidFill>
              <w14:schemeClr w14:val="tx1"/>
            </w14:solidFill>
          </w14:textFill>
        </w:rPr>
      </w:pPr>
    </w:p>
    <w:p>
      <w:pPr>
        <w:pStyle w:val="111"/>
        <w:spacing w:before="312" w:after="312"/>
        <w:rPr>
          <w:color w:val="000000" w:themeColor="text1"/>
          <w:szCs w:val="21"/>
          <w14:textFill>
            <w14:solidFill>
              <w14:schemeClr w14:val="tx1"/>
            </w14:solidFill>
          </w14:textFill>
        </w:rPr>
      </w:pPr>
    </w:p>
    <w:p>
      <w:pPr>
        <w:pStyle w:val="63"/>
        <w:rPr>
          <w:color w:val="000000" w:themeColor="text1"/>
          <w:szCs w:val="21"/>
          <w14:textFill>
            <w14:solidFill>
              <w14:schemeClr w14:val="tx1"/>
            </w14:solidFill>
          </w14:textFill>
        </w:rPr>
      </w:pPr>
    </w:p>
    <w:p>
      <w:pPr>
        <w:pStyle w:val="63"/>
        <w:rPr>
          <w:color w:val="000000" w:themeColor="text1"/>
          <w:szCs w:val="21"/>
          <w14:textFill>
            <w14:solidFill>
              <w14:schemeClr w14:val="tx1"/>
            </w14:solidFill>
          </w14:textFill>
        </w:rPr>
      </w:pPr>
    </w:p>
    <w:p>
      <w:pPr>
        <w:pStyle w:val="63"/>
        <w:rPr>
          <w:color w:val="000000" w:themeColor="text1"/>
          <w:szCs w:val="21"/>
          <w14:textFill>
            <w14:solidFill>
              <w14:schemeClr w14:val="tx1"/>
            </w14:solidFill>
          </w14:textFill>
        </w:rPr>
      </w:pPr>
    </w:p>
    <w:p>
      <w:pPr>
        <w:pStyle w:val="63"/>
        <w:rPr>
          <w:color w:val="000000" w:themeColor="text1"/>
          <w:szCs w:val="21"/>
          <w14:textFill>
            <w14:solidFill>
              <w14:schemeClr w14:val="tx1"/>
            </w14:solidFill>
          </w14:textFill>
        </w:rPr>
      </w:pPr>
    </w:p>
    <w:p>
      <w:pPr>
        <w:pStyle w:val="63"/>
        <w:rPr>
          <w:color w:val="000000" w:themeColor="text1"/>
          <w:szCs w:val="21"/>
          <w14:textFill>
            <w14:solidFill>
              <w14:schemeClr w14:val="tx1"/>
            </w14:solidFill>
          </w14:textFill>
        </w:rPr>
      </w:pPr>
    </w:p>
    <w:p>
      <w:pPr>
        <w:pStyle w:val="63"/>
        <w:rPr>
          <w:color w:val="000000" w:themeColor="text1"/>
          <w:szCs w:val="21"/>
          <w14:textFill>
            <w14:solidFill>
              <w14:schemeClr w14:val="tx1"/>
            </w14:solidFill>
          </w14:textFill>
        </w:rPr>
      </w:pPr>
    </w:p>
    <w:p>
      <w:pPr>
        <w:pStyle w:val="63"/>
        <w:rPr>
          <w:color w:val="000000" w:themeColor="text1"/>
          <w:szCs w:val="21"/>
          <w14:textFill>
            <w14:solidFill>
              <w14:schemeClr w14:val="tx1"/>
            </w14:solidFill>
          </w14:textFill>
        </w:rPr>
      </w:pPr>
    </w:p>
    <w:p>
      <w:pPr>
        <w:pStyle w:val="63"/>
        <w:rPr>
          <w:color w:val="000000" w:themeColor="text1"/>
          <w:szCs w:val="21"/>
          <w14:textFill>
            <w14:solidFill>
              <w14:schemeClr w14:val="tx1"/>
            </w14:solidFill>
          </w14:textFill>
        </w:rPr>
      </w:pPr>
    </w:p>
    <w:p>
      <w:pPr>
        <w:pStyle w:val="63"/>
        <w:rPr>
          <w:color w:val="000000" w:themeColor="text1"/>
          <w:szCs w:val="21"/>
          <w14:textFill>
            <w14:solidFill>
              <w14:schemeClr w14:val="tx1"/>
            </w14:solidFill>
          </w14:textFill>
        </w:rPr>
      </w:pPr>
    </w:p>
    <w:p>
      <w:pPr>
        <w:pStyle w:val="63"/>
        <w:rPr>
          <w:color w:val="000000" w:themeColor="text1"/>
          <w:szCs w:val="21"/>
          <w14:textFill>
            <w14:solidFill>
              <w14:schemeClr w14:val="tx1"/>
            </w14:solidFill>
          </w14:textFill>
        </w:rPr>
      </w:pPr>
    </w:p>
    <w:p>
      <w:pPr>
        <w:pStyle w:val="4"/>
        <w:keepNext/>
        <w:keepLines/>
        <w:pageBreakBefore w:val="0"/>
        <w:widowControl/>
        <w:numPr>
          <w:ilvl w:val="0"/>
          <w:numId w:val="0"/>
        </w:numPr>
        <w:kinsoku/>
        <w:wordWrap/>
        <w:overflowPunct/>
        <w:topLinePunct w:val="0"/>
        <w:autoSpaceDE/>
        <w:autoSpaceDN/>
        <w:bidi w:val="0"/>
        <w:adjustRightInd/>
        <w:snapToGrid/>
        <w:spacing w:line="240" w:lineRule="auto"/>
        <w:jc w:val="center"/>
        <w:textAlignment w:val="auto"/>
      </w:pPr>
      <w:bookmarkStart w:id="80" w:name="_Toc4877"/>
      <w:bookmarkStart w:id="81" w:name="_Toc18334"/>
      <w:r>
        <w:t>附  录  B</w:t>
      </w:r>
      <w:bookmarkEnd w:id="80"/>
      <w:bookmarkEnd w:id="81"/>
    </w:p>
    <w:p>
      <w:pPr>
        <w:pStyle w:val="2"/>
        <w:ind w:firstLine="3480" w:firstLineChars="1500"/>
        <w:rPr>
          <w:rFonts w:hint="eastAsia"/>
        </w:rPr>
      </w:pPr>
      <w:r>
        <w:rPr>
          <w:rFonts w:ascii="黑体" w:hAnsi="黑体" w:eastAsia="黑体" w:cs="黑体"/>
          <w:snapToGrid w:val="0"/>
          <w:color w:val="000000"/>
          <w:spacing w:val="11"/>
          <w:kern w:val="0"/>
          <w:szCs w:val="21"/>
        </w:rPr>
        <w:t>(</w:t>
      </w:r>
      <w:r>
        <w:rPr>
          <w:rFonts w:ascii="黑体" w:hAnsi="黑体" w:eastAsia="黑体" w:cs="黑体"/>
          <w:snapToGrid w:val="0"/>
          <w:color w:val="000000"/>
          <w:spacing w:val="10"/>
          <w:kern w:val="0"/>
          <w:szCs w:val="21"/>
        </w:rPr>
        <w:t>资料性附录)</w:t>
      </w:r>
    </w:p>
    <w:p>
      <w:pPr>
        <w:pStyle w:val="2"/>
        <w:ind w:left="0" w:leftChars="0" w:firstLine="0" w:firstLineChars="0"/>
        <w:jc w:val="center"/>
        <w:rPr>
          <w:rFonts w:hint="eastAsia" w:ascii="黑体" w:hAnsi="黑体" w:eastAsia="黑体" w:cs="黑体"/>
          <w:color w:val="000000"/>
          <w:lang w:eastAsia="zh-CN"/>
        </w:rPr>
      </w:pPr>
      <w:r>
        <w:rPr>
          <w:rFonts w:hint="eastAsia" w:ascii="黑体" w:hAnsi="黑体" w:eastAsia="黑体" w:cs="黑体"/>
          <w:color w:val="000000"/>
          <w:lang w:eastAsia="zh-CN"/>
        </w:rPr>
        <w:t>数据问题类型及其分值</w:t>
      </w:r>
    </w:p>
    <w:p>
      <w:pPr>
        <w:pStyle w:val="2"/>
        <w:ind w:left="0" w:leftChars="0" w:firstLine="0" w:firstLineChars="0"/>
        <w:jc w:val="center"/>
        <w:rPr>
          <w:rFonts w:hint="eastAsia"/>
          <w:color w:val="000000"/>
          <w:lang w:eastAsia="zh-CN"/>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029"/>
        <w:gridCol w:w="982"/>
        <w:gridCol w:w="2018"/>
        <w:gridCol w:w="4422"/>
        <w:gridCol w:w="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0" w:type="auto"/>
            <w:noWrap/>
            <w:vAlign w:val="center"/>
          </w:tcPr>
          <w:p>
            <w:pPr>
              <w:widowControl/>
              <w:jc w:val="center"/>
              <w:textAlignment w:val="center"/>
              <w:rPr>
                <w:rFonts w:eastAsia="宋体"/>
                <w:color w:val="000000"/>
                <w:sz w:val="18"/>
                <w:szCs w:val="18"/>
              </w:rPr>
            </w:pPr>
            <w:r>
              <w:rPr>
                <w:rFonts w:eastAsia="宋体"/>
                <w:b/>
                <w:bCs/>
                <w:color w:val="000000"/>
                <w:kern w:val="0"/>
                <w:sz w:val="18"/>
                <w:szCs w:val="18"/>
                <w:lang w:bidi="ar"/>
              </w:rPr>
              <w:t>序号</w:t>
            </w:r>
          </w:p>
        </w:tc>
        <w:tc>
          <w:tcPr>
            <w:tcW w:w="1029" w:type="dxa"/>
            <w:noWrap w:val="0"/>
            <w:vAlign w:val="center"/>
          </w:tcPr>
          <w:p>
            <w:pPr>
              <w:widowControl/>
              <w:jc w:val="center"/>
              <w:textAlignment w:val="center"/>
              <w:rPr>
                <w:rFonts w:hint="eastAsia" w:eastAsia="宋体"/>
                <w:b/>
                <w:bCs/>
                <w:color w:val="000000"/>
                <w:sz w:val="18"/>
                <w:szCs w:val="18"/>
                <w:lang w:eastAsia="zh-CN"/>
              </w:rPr>
            </w:pPr>
            <w:r>
              <w:rPr>
                <w:rFonts w:hint="eastAsia" w:eastAsia="宋体"/>
                <w:b/>
                <w:bCs/>
                <w:color w:val="000000"/>
                <w:kern w:val="0"/>
                <w:sz w:val="18"/>
                <w:szCs w:val="18"/>
                <w:lang w:eastAsia="zh-CN" w:bidi="ar"/>
              </w:rPr>
              <w:t>数据特性</w:t>
            </w:r>
          </w:p>
        </w:tc>
        <w:tc>
          <w:tcPr>
            <w:tcW w:w="3000" w:type="dxa"/>
            <w:gridSpan w:val="2"/>
            <w:noWrap w:val="0"/>
            <w:vAlign w:val="center"/>
          </w:tcPr>
          <w:p>
            <w:pPr>
              <w:widowControl/>
              <w:jc w:val="center"/>
              <w:textAlignment w:val="center"/>
              <w:rPr>
                <w:rFonts w:hint="eastAsia" w:eastAsia="宋体"/>
                <w:b/>
                <w:bCs/>
                <w:color w:val="000000"/>
                <w:kern w:val="2"/>
                <w:sz w:val="18"/>
                <w:szCs w:val="18"/>
                <w:lang w:val="en-US" w:eastAsia="zh-CN" w:bidi="ar-SA"/>
              </w:rPr>
            </w:pPr>
            <w:r>
              <w:rPr>
                <w:rFonts w:eastAsia="宋体"/>
                <w:b/>
                <w:bCs/>
                <w:color w:val="000000"/>
                <w:kern w:val="0"/>
                <w:sz w:val="18"/>
                <w:szCs w:val="18"/>
                <w:lang w:bidi="ar"/>
              </w:rPr>
              <w:t>问题类型</w:t>
            </w:r>
          </w:p>
        </w:tc>
        <w:tc>
          <w:tcPr>
            <w:tcW w:w="4422" w:type="dxa"/>
            <w:noWrap w:val="0"/>
            <w:vAlign w:val="center"/>
          </w:tcPr>
          <w:p>
            <w:pPr>
              <w:widowControl/>
              <w:jc w:val="center"/>
              <w:textAlignment w:val="center"/>
              <w:rPr>
                <w:rFonts w:hint="eastAsia" w:eastAsia="宋体"/>
                <w:b/>
                <w:bCs/>
                <w:color w:val="000000"/>
                <w:kern w:val="0"/>
                <w:sz w:val="18"/>
                <w:szCs w:val="18"/>
                <w:lang w:val="en-US" w:eastAsia="zh-CN" w:bidi="ar"/>
              </w:rPr>
            </w:pPr>
            <w:r>
              <w:rPr>
                <w:rFonts w:hint="eastAsia" w:eastAsia="宋体"/>
                <w:b/>
                <w:bCs/>
                <w:color w:val="000000"/>
                <w:kern w:val="0"/>
                <w:sz w:val="18"/>
                <w:szCs w:val="18"/>
                <w:lang w:bidi="ar"/>
              </w:rPr>
              <w:t>问题字段</w:t>
            </w:r>
          </w:p>
        </w:tc>
        <w:tc>
          <w:tcPr>
            <w:tcW w:w="0" w:type="auto"/>
            <w:noWrap w:val="0"/>
            <w:vAlign w:val="center"/>
          </w:tcPr>
          <w:p>
            <w:pPr>
              <w:widowControl/>
              <w:jc w:val="center"/>
              <w:textAlignment w:val="center"/>
              <w:rPr>
                <w:rFonts w:hint="eastAsia" w:eastAsia="宋体"/>
                <w:b/>
                <w:bCs/>
                <w:color w:val="000000"/>
                <w:kern w:val="0"/>
                <w:sz w:val="18"/>
                <w:szCs w:val="18"/>
                <w:lang w:val="en-US" w:eastAsia="zh-CN" w:bidi="ar"/>
              </w:rPr>
            </w:pPr>
            <w:r>
              <w:rPr>
                <w:rFonts w:hint="eastAsia" w:eastAsia="宋体"/>
                <w:b/>
                <w:bCs/>
                <w:color w:val="000000"/>
                <w:kern w:val="0"/>
                <w:sz w:val="18"/>
                <w:szCs w:val="18"/>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0" w:type="auto"/>
            <w:noWrap/>
            <w:vAlign w:val="center"/>
          </w:tcPr>
          <w:p>
            <w:pPr>
              <w:widowControl/>
              <w:jc w:val="center"/>
              <w:textAlignment w:val="center"/>
              <w:rPr>
                <w:rFonts w:eastAsia="宋体"/>
                <w:b/>
                <w:bCs/>
                <w:color w:val="000000"/>
                <w:kern w:val="0"/>
                <w:sz w:val="18"/>
                <w:szCs w:val="18"/>
                <w:lang w:bidi="ar"/>
              </w:rPr>
            </w:pPr>
            <w:r>
              <w:rPr>
                <w:rFonts w:hint="eastAsia" w:eastAsia="宋体"/>
                <w:color w:val="000000"/>
                <w:kern w:val="0"/>
                <w:sz w:val="18"/>
                <w:szCs w:val="18"/>
                <w:lang w:val="en-US" w:eastAsia="zh-CN" w:bidi="ar"/>
              </w:rPr>
              <w:t>1</w:t>
            </w:r>
          </w:p>
        </w:tc>
        <w:tc>
          <w:tcPr>
            <w:tcW w:w="1029" w:type="dxa"/>
            <w:vMerge w:val="restart"/>
            <w:noWrap w:val="0"/>
            <w:vAlign w:val="center"/>
          </w:tcPr>
          <w:p>
            <w:pPr>
              <w:widowControl/>
              <w:jc w:val="center"/>
              <w:textAlignment w:val="center"/>
              <w:rPr>
                <w:rFonts w:hint="default" w:eastAsia="宋体"/>
                <w:b/>
                <w:bCs/>
                <w:color w:val="000000"/>
                <w:kern w:val="0"/>
                <w:sz w:val="18"/>
                <w:szCs w:val="18"/>
                <w:lang w:val="en-US" w:eastAsia="zh-CN" w:bidi="ar"/>
              </w:rPr>
            </w:pPr>
            <w:r>
              <w:rPr>
                <w:rFonts w:hint="eastAsia" w:eastAsia="宋体"/>
                <w:b w:val="0"/>
                <w:bCs w:val="0"/>
                <w:color w:val="000000"/>
                <w:kern w:val="0"/>
                <w:sz w:val="18"/>
                <w:szCs w:val="18"/>
                <w:lang w:val="en-US" w:eastAsia="zh-CN" w:bidi="ar"/>
              </w:rPr>
              <w:t>准确性</w:t>
            </w:r>
          </w:p>
        </w:tc>
        <w:tc>
          <w:tcPr>
            <w:tcW w:w="982" w:type="dxa"/>
            <w:vMerge w:val="restart"/>
            <w:noWrap w:val="0"/>
            <w:vAlign w:val="center"/>
          </w:tcPr>
          <w:p>
            <w:pPr>
              <w:widowControl/>
              <w:jc w:val="center"/>
              <w:textAlignment w:val="center"/>
              <w:rPr>
                <w:rFonts w:eastAsia="宋体"/>
                <w:b/>
                <w:bCs/>
                <w:color w:val="000000"/>
                <w:kern w:val="0"/>
                <w:sz w:val="18"/>
                <w:szCs w:val="18"/>
                <w:lang w:bidi="ar"/>
              </w:rPr>
            </w:pPr>
            <w:r>
              <w:rPr>
                <w:rFonts w:hint="eastAsia" w:eastAsia="宋体"/>
                <w:color w:val="000000"/>
                <w:kern w:val="0"/>
                <w:sz w:val="18"/>
                <w:szCs w:val="18"/>
                <w:lang w:val="en-US" w:eastAsia="zh-CN" w:bidi="ar"/>
              </w:rPr>
              <w:t>检验报告信息</w:t>
            </w:r>
          </w:p>
        </w:tc>
        <w:tc>
          <w:tcPr>
            <w:tcW w:w="2018" w:type="dxa"/>
            <w:noWrap w:val="0"/>
            <w:vAlign w:val="center"/>
          </w:tcPr>
          <w:p>
            <w:pPr>
              <w:widowControl/>
              <w:jc w:val="left"/>
              <w:textAlignment w:val="center"/>
              <w:rPr>
                <w:rFonts w:eastAsia="宋体"/>
                <w:b/>
                <w:bCs/>
                <w:color w:val="000000"/>
                <w:kern w:val="0"/>
                <w:sz w:val="18"/>
                <w:szCs w:val="18"/>
                <w:lang w:bidi="ar"/>
              </w:rPr>
            </w:pPr>
            <w:r>
              <w:rPr>
                <w:rFonts w:eastAsia="宋体"/>
                <w:color w:val="000000"/>
                <w:kern w:val="0"/>
                <w:sz w:val="18"/>
                <w:szCs w:val="18"/>
                <w:lang w:bidi="ar"/>
              </w:rPr>
              <w:t>检验结论错误</w:t>
            </w:r>
          </w:p>
        </w:tc>
        <w:tc>
          <w:tcPr>
            <w:tcW w:w="4422" w:type="dxa"/>
            <w:noWrap w:val="0"/>
            <w:vAlign w:val="center"/>
          </w:tcPr>
          <w:p>
            <w:pPr>
              <w:widowControl/>
              <w:jc w:val="left"/>
              <w:textAlignment w:val="center"/>
              <w:rPr>
                <w:rFonts w:hint="eastAsia" w:eastAsia="宋体"/>
                <w:b/>
                <w:bCs/>
                <w:color w:val="000000"/>
                <w:kern w:val="0"/>
                <w:sz w:val="18"/>
                <w:szCs w:val="18"/>
                <w:lang w:bidi="ar"/>
              </w:rPr>
            </w:pPr>
            <w:r>
              <w:rPr>
                <w:rFonts w:eastAsia="宋体"/>
                <w:color w:val="000000"/>
                <w:kern w:val="0"/>
                <w:sz w:val="18"/>
                <w:szCs w:val="18"/>
                <w:lang w:bidi="ar"/>
              </w:rPr>
              <w:t>检验结论</w:t>
            </w:r>
          </w:p>
        </w:tc>
        <w:tc>
          <w:tcPr>
            <w:tcW w:w="0" w:type="auto"/>
            <w:noWrap w:val="0"/>
            <w:vAlign w:val="center"/>
          </w:tcPr>
          <w:p>
            <w:pPr>
              <w:widowControl/>
              <w:jc w:val="center"/>
              <w:textAlignment w:val="center"/>
              <w:rPr>
                <w:rFonts w:hint="eastAsia" w:eastAsia="宋体"/>
                <w:b/>
                <w:bCs/>
                <w:color w:val="000000"/>
                <w:kern w:val="0"/>
                <w:sz w:val="18"/>
                <w:szCs w:val="18"/>
                <w:lang w:bidi="ar"/>
              </w:rPr>
            </w:pPr>
            <w:r>
              <w:rPr>
                <w:rFonts w:hint="eastAsia" w:eastAsia="宋体"/>
                <w:color w:val="000000"/>
                <w:kern w:val="0"/>
                <w:sz w:val="18"/>
                <w:szCs w:val="1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0" w:type="auto"/>
            <w:noWrap/>
            <w:vAlign w:val="center"/>
          </w:tcPr>
          <w:p>
            <w:pPr>
              <w:widowControl/>
              <w:jc w:val="center"/>
              <w:textAlignment w:val="center"/>
              <w:rPr>
                <w:rFonts w:eastAsia="宋体"/>
                <w:b/>
                <w:bCs/>
                <w:color w:val="000000"/>
                <w:kern w:val="0"/>
                <w:sz w:val="18"/>
                <w:szCs w:val="18"/>
                <w:lang w:bidi="ar"/>
              </w:rPr>
            </w:pPr>
            <w:r>
              <w:rPr>
                <w:rFonts w:hint="eastAsia" w:eastAsia="宋体"/>
                <w:color w:val="000000"/>
                <w:kern w:val="0"/>
                <w:sz w:val="18"/>
                <w:szCs w:val="18"/>
                <w:lang w:val="en-US" w:eastAsia="zh-CN" w:bidi="ar"/>
              </w:rPr>
              <w:t>2</w:t>
            </w:r>
          </w:p>
        </w:tc>
        <w:tc>
          <w:tcPr>
            <w:tcW w:w="1029" w:type="dxa"/>
            <w:vMerge w:val="continue"/>
            <w:noWrap w:val="0"/>
            <w:vAlign w:val="center"/>
          </w:tcPr>
          <w:p>
            <w:pPr>
              <w:widowControl/>
              <w:jc w:val="center"/>
              <w:textAlignment w:val="center"/>
              <w:rPr>
                <w:rFonts w:hint="eastAsia" w:eastAsia="宋体"/>
                <w:b/>
                <w:bCs/>
                <w:color w:val="000000"/>
                <w:kern w:val="0"/>
                <w:sz w:val="18"/>
                <w:szCs w:val="18"/>
                <w:lang w:val="en-US" w:eastAsia="zh-CN" w:bidi="ar"/>
              </w:rPr>
            </w:pPr>
          </w:p>
        </w:tc>
        <w:tc>
          <w:tcPr>
            <w:tcW w:w="982" w:type="dxa"/>
            <w:vMerge w:val="continue"/>
            <w:noWrap w:val="0"/>
            <w:vAlign w:val="center"/>
          </w:tcPr>
          <w:p>
            <w:pPr>
              <w:widowControl/>
              <w:jc w:val="center"/>
              <w:textAlignment w:val="center"/>
              <w:rPr>
                <w:rFonts w:eastAsia="宋体"/>
                <w:b/>
                <w:bCs/>
                <w:color w:val="000000"/>
                <w:kern w:val="0"/>
                <w:sz w:val="18"/>
                <w:szCs w:val="18"/>
                <w:lang w:bidi="ar"/>
              </w:rPr>
            </w:pPr>
          </w:p>
        </w:tc>
        <w:tc>
          <w:tcPr>
            <w:tcW w:w="2018" w:type="dxa"/>
            <w:noWrap w:val="0"/>
            <w:vAlign w:val="center"/>
          </w:tcPr>
          <w:p>
            <w:pPr>
              <w:widowControl/>
              <w:jc w:val="left"/>
              <w:textAlignment w:val="center"/>
              <w:rPr>
                <w:rFonts w:eastAsia="宋体"/>
                <w:b/>
                <w:bCs/>
                <w:color w:val="000000"/>
                <w:kern w:val="0"/>
                <w:sz w:val="18"/>
                <w:szCs w:val="18"/>
                <w:lang w:bidi="ar"/>
              </w:rPr>
            </w:pPr>
            <w:r>
              <w:rPr>
                <w:rFonts w:eastAsia="宋体"/>
                <w:color w:val="000000"/>
                <w:kern w:val="0"/>
                <w:sz w:val="18"/>
                <w:szCs w:val="18"/>
                <w:lang w:bidi="ar"/>
              </w:rPr>
              <w:t>检验结果及单位错误</w:t>
            </w:r>
          </w:p>
        </w:tc>
        <w:tc>
          <w:tcPr>
            <w:tcW w:w="4422" w:type="dxa"/>
            <w:noWrap w:val="0"/>
            <w:vAlign w:val="center"/>
          </w:tcPr>
          <w:p>
            <w:pPr>
              <w:widowControl/>
              <w:jc w:val="left"/>
              <w:textAlignment w:val="center"/>
              <w:rPr>
                <w:rFonts w:hint="eastAsia" w:eastAsia="宋体"/>
                <w:b/>
                <w:bCs/>
                <w:color w:val="000000"/>
                <w:kern w:val="0"/>
                <w:sz w:val="18"/>
                <w:szCs w:val="18"/>
                <w:lang w:bidi="ar"/>
              </w:rPr>
            </w:pPr>
            <w:r>
              <w:rPr>
                <w:rFonts w:eastAsia="宋体"/>
                <w:color w:val="000000"/>
                <w:kern w:val="0"/>
                <w:sz w:val="18"/>
                <w:szCs w:val="18"/>
                <w:lang w:bidi="ar"/>
              </w:rPr>
              <w:t>检验结果</w:t>
            </w:r>
            <w:r>
              <w:rPr>
                <w:rFonts w:hint="eastAsia" w:eastAsia="宋体"/>
                <w:color w:val="000000"/>
                <w:kern w:val="0"/>
                <w:sz w:val="18"/>
                <w:szCs w:val="18"/>
                <w:lang w:bidi="ar"/>
              </w:rPr>
              <w:t>、检验结果</w:t>
            </w:r>
            <w:r>
              <w:rPr>
                <w:rFonts w:eastAsia="宋体"/>
                <w:color w:val="000000"/>
                <w:kern w:val="0"/>
                <w:sz w:val="18"/>
                <w:szCs w:val="18"/>
                <w:lang w:bidi="ar"/>
              </w:rPr>
              <w:t>单位</w:t>
            </w:r>
          </w:p>
        </w:tc>
        <w:tc>
          <w:tcPr>
            <w:tcW w:w="0" w:type="auto"/>
            <w:noWrap w:val="0"/>
            <w:vAlign w:val="center"/>
          </w:tcPr>
          <w:p>
            <w:pPr>
              <w:widowControl/>
              <w:jc w:val="center"/>
              <w:textAlignment w:val="center"/>
              <w:rPr>
                <w:rFonts w:hint="eastAsia" w:eastAsia="宋体"/>
                <w:b/>
                <w:bCs/>
                <w:color w:val="000000"/>
                <w:kern w:val="0"/>
                <w:sz w:val="18"/>
                <w:szCs w:val="18"/>
                <w:lang w:bidi="ar"/>
              </w:rPr>
            </w:pPr>
            <w:r>
              <w:rPr>
                <w:rFonts w:hint="eastAsia" w:eastAsia="宋体"/>
                <w:color w:val="000000"/>
                <w:kern w:val="0"/>
                <w:sz w:val="18"/>
                <w:szCs w:val="18"/>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0" w:type="auto"/>
            <w:noWrap/>
            <w:vAlign w:val="center"/>
          </w:tcPr>
          <w:p>
            <w:pPr>
              <w:widowControl/>
              <w:jc w:val="center"/>
              <w:textAlignment w:val="center"/>
              <w:rPr>
                <w:rFonts w:eastAsia="宋体"/>
                <w:b/>
                <w:bCs/>
                <w:color w:val="000000"/>
                <w:kern w:val="0"/>
                <w:sz w:val="18"/>
                <w:szCs w:val="18"/>
                <w:lang w:bidi="ar"/>
              </w:rPr>
            </w:pPr>
            <w:r>
              <w:rPr>
                <w:rFonts w:hint="eastAsia" w:eastAsia="宋体"/>
                <w:color w:val="000000"/>
                <w:kern w:val="0"/>
                <w:sz w:val="18"/>
                <w:szCs w:val="18"/>
                <w:lang w:val="en-US" w:eastAsia="zh-CN" w:bidi="ar"/>
              </w:rPr>
              <w:t>3</w:t>
            </w:r>
          </w:p>
        </w:tc>
        <w:tc>
          <w:tcPr>
            <w:tcW w:w="1029" w:type="dxa"/>
            <w:vMerge w:val="continue"/>
            <w:noWrap w:val="0"/>
            <w:vAlign w:val="center"/>
          </w:tcPr>
          <w:p>
            <w:pPr>
              <w:widowControl/>
              <w:jc w:val="center"/>
              <w:textAlignment w:val="center"/>
              <w:rPr>
                <w:rFonts w:hint="eastAsia" w:eastAsia="宋体"/>
                <w:b/>
                <w:bCs/>
                <w:color w:val="000000"/>
                <w:kern w:val="0"/>
                <w:sz w:val="18"/>
                <w:szCs w:val="18"/>
                <w:lang w:val="en-US" w:eastAsia="zh-CN" w:bidi="ar"/>
              </w:rPr>
            </w:pPr>
          </w:p>
        </w:tc>
        <w:tc>
          <w:tcPr>
            <w:tcW w:w="982" w:type="dxa"/>
            <w:vMerge w:val="continue"/>
            <w:noWrap w:val="0"/>
            <w:vAlign w:val="center"/>
          </w:tcPr>
          <w:p>
            <w:pPr>
              <w:widowControl/>
              <w:jc w:val="center"/>
              <w:textAlignment w:val="center"/>
              <w:rPr>
                <w:rFonts w:eastAsia="宋体"/>
                <w:b/>
                <w:bCs/>
                <w:color w:val="000000"/>
                <w:kern w:val="0"/>
                <w:sz w:val="18"/>
                <w:szCs w:val="18"/>
                <w:lang w:bidi="ar"/>
              </w:rPr>
            </w:pPr>
          </w:p>
        </w:tc>
        <w:tc>
          <w:tcPr>
            <w:tcW w:w="2018" w:type="dxa"/>
            <w:noWrap w:val="0"/>
            <w:vAlign w:val="center"/>
          </w:tcPr>
          <w:p>
            <w:pPr>
              <w:widowControl/>
              <w:jc w:val="left"/>
              <w:textAlignment w:val="center"/>
              <w:rPr>
                <w:rFonts w:eastAsia="宋体"/>
                <w:b/>
                <w:bCs/>
                <w:color w:val="000000"/>
                <w:kern w:val="0"/>
                <w:sz w:val="18"/>
                <w:szCs w:val="18"/>
                <w:lang w:bidi="ar"/>
              </w:rPr>
            </w:pPr>
            <w:r>
              <w:rPr>
                <w:rFonts w:eastAsia="宋体"/>
                <w:color w:val="000000"/>
                <w:kern w:val="0"/>
                <w:sz w:val="18"/>
                <w:szCs w:val="18"/>
                <w:lang w:bidi="ar"/>
              </w:rPr>
              <w:t>标准限量值</w:t>
            </w:r>
            <w:r>
              <w:rPr>
                <w:rFonts w:hint="eastAsia" w:eastAsia="宋体"/>
                <w:color w:val="000000"/>
                <w:kern w:val="0"/>
                <w:sz w:val="18"/>
                <w:szCs w:val="18"/>
                <w:lang w:bidi="ar"/>
              </w:rPr>
              <w:t>及单位</w:t>
            </w:r>
            <w:r>
              <w:rPr>
                <w:rFonts w:eastAsia="宋体"/>
                <w:color w:val="000000"/>
                <w:kern w:val="0"/>
                <w:sz w:val="18"/>
                <w:szCs w:val="18"/>
                <w:lang w:bidi="ar"/>
              </w:rPr>
              <w:t>填报错误</w:t>
            </w:r>
          </w:p>
        </w:tc>
        <w:tc>
          <w:tcPr>
            <w:tcW w:w="4422" w:type="dxa"/>
            <w:noWrap w:val="0"/>
            <w:vAlign w:val="center"/>
          </w:tcPr>
          <w:p>
            <w:pPr>
              <w:widowControl/>
              <w:jc w:val="left"/>
              <w:textAlignment w:val="center"/>
              <w:rPr>
                <w:rFonts w:hint="eastAsia" w:eastAsia="宋体"/>
                <w:b/>
                <w:bCs/>
                <w:color w:val="000000"/>
                <w:kern w:val="0"/>
                <w:sz w:val="18"/>
                <w:szCs w:val="18"/>
                <w:lang w:bidi="ar"/>
              </w:rPr>
            </w:pPr>
            <w:r>
              <w:rPr>
                <w:rFonts w:eastAsia="宋体"/>
                <w:color w:val="000000"/>
                <w:kern w:val="0"/>
                <w:sz w:val="18"/>
                <w:szCs w:val="18"/>
                <w:lang w:bidi="ar"/>
              </w:rPr>
              <w:t>最大允许限、最大允许限</w:t>
            </w:r>
            <w:r>
              <w:rPr>
                <w:rFonts w:hint="eastAsia" w:eastAsia="宋体"/>
                <w:color w:val="000000"/>
                <w:kern w:val="0"/>
                <w:sz w:val="18"/>
                <w:szCs w:val="18"/>
                <w:lang w:bidi="ar"/>
              </w:rPr>
              <w:t>单位、</w:t>
            </w:r>
            <w:r>
              <w:rPr>
                <w:rFonts w:eastAsia="宋体"/>
                <w:color w:val="000000"/>
                <w:kern w:val="0"/>
                <w:sz w:val="18"/>
                <w:szCs w:val="18"/>
                <w:lang w:bidi="ar"/>
              </w:rPr>
              <w:t>最小允许限</w:t>
            </w:r>
            <w:r>
              <w:rPr>
                <w:rFonts w:hint="eastAsia" w:eastAsia="宋体"/>
                <w:color w:val="000000"/>
                <w:kern w:val="0"/>
                <w:sz w:val="18"/>
                <w:szCs w:val="18"/>
                <w:lang w:bidi="ar"/>
              </w:rPr>
              <w:t>、</w:t>
            </w:r>
            <w:r>
              <w:rPr>
                <w:rFonts w:eastAsia="宋体"/>
                <w:color w:val="000000"/>
                <w:kern w:val="0"/>
                <w:sz w:val="18"/>
                <w:szCs w:val="18"/>
                <w:lang w:bidi="ar"/>
              </w:rPr>
              <w:t>最小允许限</w:t>
            </w:r>
            <w:r>
              <w:rPr>
                <w:rFonts w:hint="eastAsia" w:eastAsia="宋体"/>
                <w:color w:val="000000"/>
                <w:kern w:val="0"/>
                <w:sz w:val="18"/>
                <w:szCs w:val="18"/>
                <w:lang w:bidi="ar"/>
              </w:rPr>
              <w:t>单位</w:t>
            </w:r>
          </w:p>
        </w:tc>
        <w:tc>
          <w:tcPr>
            <w:tcW w:w="0" w:type="auto"/>
            <w:noWrap w:val="0"/>
            <w:vAlign w:val="center"/>
          </w:tcPr>
          <w:p>
            <w:pPr>
              <w:widowControl/>
              <w:jc w:val="center"/>
              <w:textAlignment w:val="center"/>
              <w:rPr>
                <w:rFonts w:hint="eastAsia" w:eastAsia="宋体"/>
                <w:b/>
                <w:bCs/>
                <w:color w:val="000000"/>
                <w:kern w:val="0"/>
                <w:sz w:val="18"/>
                <w:szCs w:val="18"/>
                <w:lang w:bidi="ar"/>
              </w:rPr>
            </w:pPr>
            <w:r>
              <w:rPr>
                <w:rFonts w:hint="eastAsia" w:eastAsia="宋体"/>
                <w:color w:val="000000"/>
                <w:kern w:val="0"/>
                <w:sz w:val="18"/>
                <w:szCs w:val="1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0" w:type="auto"/>
            <w:noWrap/>
            <w:vAlign w:val="center"/>
          </w:tcPr>
          <w:p>
            <w:pPr>
              <w:widowControl/>
              <w:jc w:val="center"/>
              <w:textAlignment w:val="center"/>
              <w:rPr>
                <w:rFonts w:eastAsia="宋体"/>
                <w:b/>
                <w:bCs/>
                <w:color w:val="000000"/>
                <w:kern w:val="0"/>
                <w:sz w:val="18"/>
                <w:szCs w:val="18"/>
                <w:lang w:bidi="ar"/>
              </w:rPr>
            </w:pPr>
            <w:r>
              <w:rPr>
                <w:rFonts w:hint="eastAsia" w:eastAsia="宋体"/>
                <w:color w:val="000000"/>
                <w:kern w:val="0"/>
                <w:sz w:val="18"/>
                <w:szCs w:val="18"/>
                <w:lang w:val="en-US" w:eastAsia="zh-CN" w:bidi="ar"/>
              </w:rPr>
              <w:t>4</w:t>
            </w:r>
          </w:p>
        </w:tc>
        <w:tc>
          <w:tcPr>
            <w:tcW w:w="1029" w:type="dxa"/>
            <w:vMerge w:val="continue"/>
            <w:noWrap w:val="0"/>
            <w:vAlign w:val="center"/>
          </w:tcPr>
          <w:p>
            <w:pPr>
              <w:widowControl/>
              <w:jc w:val="center"/>
              <w:textAlignment w:val="center"/>
              <w:rPr>
                <w:rFonts w:hint="eastAsia" w:eastAsia="宋体"/>
                <w:b/>
                <w:bCs/>
                <w:color w:val="000000"/>
                <w:kern w:val="0"/>
                <w:sz w:val="18"/>
                <w:szCs w:val="18"/>
                <w:lang w:val="en-US" w:eastAsia="zh-CN" w:bidi="ar"/>
              </w:rPr>
            </w:pPr>
          </w:p>
        </w:tc>
        <w:tc>
          <w:tcPr>
            <w:tcW w:w="982" w:type="dxa"/>
            <w:vMerge w:val="continue"/>
            <w:noWrap w:val="0"/>
            <w:vAlign w:val="center"/>
          </w:tcPr>
          <w:p>
            <w:pPr>
              <w:widowControl/>
              <w:jc w:val="center"/>
              <w:textAlignment w:val="center"/>
              <w:rPr>
                <w:rFonts w:eastAsia="宋体"/>
                <w:b/>
                <w:bCs/>
                <w:color w:val="000000"/>
                <w:kern w:val="0"/>
                <w:sz w:val="18"/>
                <w:szCs w:val="18"/>
                <w:lang w:bidi="ar"/>
              </w:rPr>
            </w:pPr>
          </w:p>
        </w:tc>
        <w:tc>
          <w:tcPr>
            <w:tcW w:w="2018" w:type="dxa"/>
            <w:noWrap w:val="0"/>
            <w:vAlign w:val="center"/>
          </w:tcPr>
          <w:p>
            <w:pPr>
              <w:widowControl/>
              <w:jc w:val="left"/>
              <w:textAlignment w:val="center"/>
              <w:rPr>
                <w:rFonts w:eastAsia="宋体"/>
                <w:b/>
                <w:bCs/>
                <w:color w:val="000000"/>
                <w:kern w:val="0"/>
                <w:sz w:val="18"/>
                <w:szCs w:val="18"/>
                <w:lang w:bidi="ar"/>
              </w:rPr>
            </w:pPr>
            <w:r>
              <w:rPr>
                <w:rFonts w:eastAsia="宋体"/>
                <w:color w:val="000000"/>
                <w:kern w:val="0"/>
                <w:sz w:val="18"/>
                <w:szCs w:val="18"/>
                <w:lang w:bidi="ar"/>
              </w:rPr>
              <w:t>检验方法填报错误</w:t>
            </w:r>
          </w:p>
        </w:tc>
        <w:tc>
          <w:tcPr>
            <w:tcW w:w="4422" w:type="dxa"/>
            <w:noWrap w:val="0"/>
            <w:vAlign w:val="center"/>
          </w:tcPr>
          <w:p>
            <w:pPr>
              <w:widowControl/>
              <w:jc w:val="left"/>
              <w:textAlignment w:val="center"/>
              <w:rPr>
                <w:rFonts w:hint="eastAsia" w:eastAsia="宋体"/>
                <w:b/>
                <w:bCs/>
                <w:color w:val="000000"/>
                <w:kern w:val="0"/>
                <w:sz w:val="18"/>
                <w:szCs w:val="18"/>
                <w:lang w:bidi="ar"/>
              </w:rPr>
            </w:pPr>
            <w:r>
              <w:rPr>
                <w:rFonts w:eastAsia="宋体"/>
                <w:color w:val="000000"/>
                <w:kern w:val="0"/>
                <w:sz w:val="18"/>
                <w:szCs w:val="18"/>
                <w:lang w:bidi="ar"/>
              </w:rPr>
              <w:t>检验方法</w:t>
            </w:r>
          </w:p>
        </w:tc>
        <w:tc>
          <w:tcPr>
            <w:tcW w:w="0" w:type="auto"/>
            <w:noWrap w:val="0"/>
            <w:vAlign w:val="center"/>
          </w:tcPr>
          <w:p>
            <w:pPr>
              <w:widowControl/>
              <w:jc w:val="center"/>
              <w:textAlignment w:val="center"/>
              <w:rPr>
                <w:rFonts w:hint="eastAsia" w:eastAsia="宋体"/>
                <w:b/>
                <w:bCs/>
                <w:color w:val="000000"/>
                <w:kern w:val="0"/>
                <w:sz w:val="18"/>
                <w:szCs w:val="18"/>
                <w:lang w:bidi="ar"/>
              </w:rPr>
            </w:pPr>
            <w:r>
              <w:rPr>
                <w:rFonts w:hint="eastAsia" w:eastAsia="宋体"/>
                <w:color w:val="000000"/>
                <w:kern w:val="0"/>
                <w:sz w:val="18"/>
                <w:szCs w:val="1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0" w:type="auto"/>
            <w:noWrap/>
            <w:vAlign w:val="center"/>
          </w:tcPr>
          <w:p>
            <w:pPr>
              <w:widowControl/>
              <w:jc w:val="center"/>
              <w:textAlignment w:val="center"/>
              <w:rPr>
                <w:rFonts w:hint="default" w:eastAsia="宋体"/>
                <w:color w:val="000000"/>
                <w:kern w:val="0"/>
                <w:sz w:val="18"/>
                <w:szCs w:val="18"/>
                <w:lang w:val="en-US" w:eastAsia="zh-CN" w:bidi="ar"/>
              </w:rPr>
            </w:pPr>
            <w:r>
              <w:rPr>
                <w:rFonts w:hint="eastAsia" w:eastAsia="宋体"/>
                <w:color w:val="000000"/>
                <w:kern w:val="0"/>
                <w:sz w:val="18"/>
                <w:szCs w:val="18"/>
                <w:lang w:val="en-US" w:eastAsia="zh-CN" w:bidi="ar"/>
              </w:rPr>
              <w:t>5</w:t>
            </w:r>
          </w:p>
        </w:tc>
        <w:tc>
          <w:tcPr>
            <w:tcW w:w="1029" w:type="dxa"/>
            <w:vMerge w:val="continue"/>
            <w:noWrap w:val="0"/>
            <w:vAlign w:val="center"/>
          </w:tcPr>
          <w:p>
            <w:pPr>
              <w:widowControl/>
              <w:jc w:val="center"/>
              <w:textAlignment w:val="center"/>
              <w:rPr>
                <w:rFonts w:hint="eastAsia" w:eastAsia="宋体"/>
                <w:b/>
                <w:bCs/>
                <w:color w:val="000000"/>
                <w:kern w:val="0"/>
                <w:sz w:val="18"/>
                <w:szCs w:val="18"/>
                <w:lang w:val="en-US" w:eastAsia="zh-CN" w:bidi="ar"/>
              </w:rPr>
            </w:pPr>
          </w:p>
        </w:tc>
        <w:tc>
          <w:tcPr>
            <w:tcW w:w="982" w:type="dxa"/>
            <w:vMerge w:val="continue"/>
            <w:noWrap w:val="0"/>
            <w:vAlign w:val="center"/>
          </w:tcPr>
          <w:p>
            <w:pPr>
              <w:widowControl/>
              <w:jc w:val="center"/>
              <w:textAlignment w:val="center"/>
              <w:rPr>
                <w:rFonts w:eastAsia="宋体"/>
                <w:b/>
                <w:bCs/>
                <w:color w:val="000000"/>
                <w:kern w:val="0"/>
                <w:sz w:val="18"/>
                <w:szCs w:val="18"/>
                <w:lang w:bidi="ar"/>
              </w:rPr>
            </w:pPr>
          </w:p>
        </w:tc>
        <w:tc>
          <w:tcPr>
            <w:tcW w:w="2018"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判定依据填报错误</w:t>
            </w:r>
          </w:p>
        </w:tc>
        <w:tc>
          <w:tcPr>
            <w:tcW w:w="4422"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判定依据</w:t>
            </w:r>
          </w:p>
        </w:tc>
        <w:tc>
          <w:tcPr>
            <w:tcW w:w="0" w:type="auto"/>
            <w:noWrap w:val="0"/>
            <w:vAlign w:val="center"/>
          </w:tcPr>
          <w:p>
            <w:pPr>
              <w:widowControl/>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noWrap/>
            <w:vAlign w:val="center"/>
          </w:tcPr>
          <w:p>
            <w:pPr>
              <w:widowControl/>
              <w:jc w:val="center"/>
              <w:textAlignment w:val="center"/>
              <w:rPr>
                <w:rFonts w:hint="eastAsia" w:eastAsia="宋体"/>
                <w:color w:val="000000"/>
                <w:sz w:val="18"/>
                <w:szCs w:val="18"/>
                <w:lang w:eastAsia="zh-CN"/>
              </w:rPr>
            </w:pPr>
            <w:r>
              <w:rPr>
                <w:rFonts w:hint="eastAsia" w:eastAsia="宋体"/>
                <w:color w:val="000000"/>
                <w:kern w:val="0"/>
                <w:sz w:val="18"/>
                <w:szCs w:val="18"/>
                <w:lang w:val="en-US" w:eastAsia="zh-CN" w:bidi="ar"/>
              </w:rPr>
              <w:t>6</w:t>
            </w:r>
          </w:p>
        </w:tc>
        <w:tc>
          <w:tcPr>
            <w:tcW w:w="1029" w:type="dxa"/>
            <w:vMerge w:val="continue"/>
            <w:noWrap w:val="0"/>
            <w:vAlign w:val="center"/>
          </w:tcPr>
          <w:p>
            <w:pPr>
              <w:widowControl/>
              <w:jc w:val="center"/>
              <w:textAlignment w:val="center"/>
              <w:rPr>
                <w:rFonts w:hint="eastAsia" w:eastAsia="宋体"/>
                <w:color w:val="000000"/>
                <w:sz w:val="18"/>
                <w:szCs w:val="18"/>
                <w:lang w:eastAsia="zh-CN"/>
              </w:rPr>
            </w:pPr>
          </w:p>
        </w:tc>
        <w:tc>
          <w:tcPr>
            <w:tcW w:w="982" w:type="dxa"/>
            <w:vMerge w:val="restart"/>
            <w:noWrap w:val="0"/>
            <w:vAlign w:val="center"/>
          </w:tcPr>
          <w:p>
            <w:pPr>
              <w:widowControl/>
              <w:jc w:val="center"/>
              <w:textAlignment w:val="center"/>
              <w:rPr>
                <w:rFonts w:hint="default" w:eastAsia="宋体"/>
                <w:color w:val="000000"/>
                <w:kern w:val="0"/>
                <w:sz w:val="18"/>
                <w:szCs w:val="18"/>
                <w:lang w:val="en-US" w:eastAsia="zh-CN" w:bidi="ar"/>
              </w:rPr>
            </w:pPr>
            <w:r>
              <w:rPr>
                <w:rFonts w:hint="eastAsia" w:eastAsia="宋体"/>
                <w:color w:val="000000"/>
                <w:kern w:val="0"/>
                <w:sz w:val="18"/>
                <w:szCs w:val="18"/>
                <w:lang w:val="en-US" w:eastAsia="zh-CN" w:bidi="ar"/>
              </w:rPr>
              <w:t>抽样信息</w:t>
            </w:r>
          </w:p>
        </w:tc>
        <w:tc>
          <w:tcPr>
            <w:tcW w:w="2018" w:type="dxa"/>
            <w:noWrap w:val="0"/>
            <w:vAlign w:val="center"/>
          </w:tcPr>
          <w:p>
            <w:pPr>
              <w:widowControl/>
              <w:jc w:val="left"/>
              <w:textAlignment w:val="center"/>
              <w:rPr>
                <w:rFonts w:eastAsia="宋体"/>
                <w:color w:val="000000"/>
                <w:kern w:val="2"/>
                <w:sz w:val="18"/>
                <w:szCs w:val="18"/>
                <w:lang w:val="en-US" w:eastAsia="zh-CN" w:bidi="ar-SA"/>
              </w:rPr>
            </w:pPr>
            <w:r>
              <w:rPr>
                <w:rFonts w:eastAsia="宋体"/>
                <w:color w:val="000000"/>
                <w:kern w:val="0"/>
                <w:sz w:val="18"/>
                <w:szCs w:val="18"/>
                <w:lang w:bidi="ar"/>
              </w:rPr>
              <w:t>食品大类</w:t>
            </w:r>
            <w:r>
              <w:rPr>
                <w:rFonts w:hint="eastAsia" w:eastAsia="宋体"/>
                <w:color w:val="000000"/>
                <w:kern w:val="0"/>
                <w:sz w:val="18"/>
                <w:szCs w:val="18"/>
                <w:lang w:bidi="ar"/>
              </w:rPr>
              <w:t>错误</w:t>
            </w:r>
          </w:p>
        </w:tc>
        <w:tc>
          <w:tcPr>
            <w:tcW w:w="4422" w:type="dxa"/>
            <w:noWrap w:val="0"/>
            <w:vAlign w:val="center"/>
          </w:tcPr>
          <w:p>
            <w:pPr>
              <w:widowControl/>
              <w:jc w:val="left"/>
              <w:textAlignment w:val="center"/>
              <w:rPr>
                <w:rFonts w:eastAsia="宋体"/>
                <w:color w:val="000000"/>
                <w:kern w:val="0"/>
                <w:sz w:val="18"/>
                <w:szCs w:val="18"/>
                <w:lang w:val="en-US" w:eastAsia="zh-CN" w:bidi="ar"/>
              </w:rPr>
            </w:pPr>
            <w:r>
              <w:rPr>
                <w:rFonts w:eastAsia="宋体"/>
                <w:color w:val="000000"/>
                <w:kern w:val="0"/>
                <w:sz w:val="18"/>
                <w:szCs w:val="18"/>
                <w:lang w:bidi="ar"/>
              </w:rPr>
              <w:t>食品大类</w:t>
            </w:r>
          </w:p>
        </w:tc>
        <w:tc>
          <w:tcPr>
            <w:tcW w:w="0" w:type="auto"/>
            <w:noWrap w:val="0"/>
            <w:vAlign w:val="center"/>
          </w:tcPr>
          <w:p>
            <w:pPr>
              <w:widowControl/>
              <w:jc w:val="center"/>
              <w:textAlignment w:val="center"/>
              <w:rPr>
                <w:rFonts w:eastAsia="宋体"/>
                <w:color w:val="000000"/>
                <w:kern w:val="0"/>
                <w:sz w:val="18"/>
                <w:szCs w:val="18"/>
                <w:lang w:val="en-US" w:eastAsia="zh-CN" w:bidi="ar"/>
              </w:rPr>
            </w:pPr>
            <w:r>
              <w:rPr>
                <w:rFonts w:eastAsia="宋体"/>
                <w:color w:val="000000"/>
                <w:kern w:val="0"/>
                <w:sz w:val="18"/>
                <w:szCs w:val="18"/>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noWrap/>
            <w:vAlign w:val="center"/>
          </w:tcPr>
          <w:p>
            <w:pPr>
              <w:widowControl/>
              <w:jc w:val="center"/>
              <w:textAlignment w:val="center"/>
              <w:rPr>
                <w:rFonts w:hint="eastAsia" w:eastAsia="宋体"/>
                <w:color w:val="000000"/>
                <w:sz w:val="18"/>
                <w:szCs w:val="18"/>
                <w:lang w:eastAsia="zh-CN"/>
              </w:rPr>
            </w:pPr>
            <w:r>
              <w:rPr>
                <w:rFonts w:hint="eastAsia" w:eastAsia="宋体"/>
                <w:color w:val="000000"/>
                <w:kern w:val="0"/>
                <w:sz w:val="18"/>
                <w:szCs w:val="18"/>
                <w:lang w:val="en-US" w:eastAsia="zh-CN" w:bidi="ar"/>
              </w:rPr>
              <w:t>7</w:t>
            </w:r>
          </w:p>
        </w:tc>
        <w:tc>
          <w:tcPr>
            <w:tcW w:w="1029" w:type="dxa"/>
            <w:vMerge w:val="continue"/>
            <w:noWrap w:val="0"/>
            <w:vAlign w:val="center"/>
          </w:tcPr>
          <w:p>
            <w:pPr>
              <w:widowControl/>
              <w:jc w:val="center"/>
              <w:textAlignment w:val="center"/>
              <w:rPr>
                <w:rFonts w:eastAsia="宋体"/>
                <w:color w:val="000000"/>
                <w:sz w:val="18"/>
                <w:szCs w:val="18"/>
              </w:rPr>
            </w:pPr>
          </w:p>
        </w:tc>
        <w:tc>
          <w:tcPr>
            <w:tcW w:w="982" w:type="dxa"/>
            <w:vMerge w:val="continue"/>
            <w:noWrap w:val="0"/>
            <w:vAlign w:val="center"/>
          </w:tcPr>
          <w:p>
            <w:pPr>
              <w:widowControl/>
              <w:jc w:val="center"/>
              <w:textAlignment w:val="center"/>
              <w:rPr>
                <w:rFonts w:eastAsia="宋体"/>
                <w:color w:val="000000"/>
                <w:kern w:val="0"/>
                <w:sz w:val="18"/>
                <w:szCs w:val="18"/>
                <w:lang w:bidi="ar"/>
              </w:rPr>
            </w:pPr>
          </w:p>
        </w:tc>
        <w:tc>
          <w:tcPr>
            <w:tcW w:w="2018" w:type="dxa"/>
            <w:noWrap w:val="0"/>
            <w:vAlign w:val="center"/>
          </w:tcPr>
          <w:p>
            <w:pPr>
              <w:widowControl/>
              <w:jc w:val="left"/>
              <w:textAlignment w:val="center"/>
              <w:rPr>
                <w:rFonts w:eastAsia="宋体"/>
                <w:color w:val="000000"/>
                <w:kern w:val="2"/>
                <w:sz w:val="18"/>
                <w:szCs w:val="18"/>
                <w:lang w:val="en-US" w:eastAsia="zh-CN" w:bidi="ar-SA"/>
              </w:rPr>
            </w:pPr>
            <w:r>
              <w:rPr>
                <w:rFonts w:eastAsia="宋体"/>
                <w:color w:val="000000"/>
                <w:kern w:val="0"/>
                <w:sz w:val="18"/>
                <w:szCs w:val="18"/>
                <w:lang w:bidi="ar"/>
              </w:rPr>
              <w:t>食品亚类、次亚类、细类错误</w:t>
            </w:r>
          </w:p>
        </w:tc>
        <w:tc>
          <w:tcPr>
            <w:tcW w:w="4422" w:type="dxa"/>
            <w:noWrap w:val="0"/>
            <w:vAlign w:val="center"/>
          </w:tcPr>
          <w:p>
            <w:pPr>
              <w:widowControl/>
              <w:jc w:val="left"/>
              <w:textAlignment w:val="center"/>
              <w:rPr>
                <w:rFonts w:eastAsia="宋体"/>
                <w:color w:val="000000"/>
                <w:kern w:val="0"/>
                <w:sz w:val="18"/>
                <w:szCs w:val="18"/>
                <w:lang w:val="en-US" w:eastAsia="zh-CN" w:bidi="ar"/>
              </w:rPr>
            </w:pPr>
            <w:r>
              <w:rPr>
                <w:rFonts w:eastAsia="宋体"/>
                <w:color w:val="000000"/>
                <w:kern w:val="0"/>
                <w:sz w:val="18"/>
                <w:szCs w:val="18"/>
                <w:lang w:bidi="ar"/>
              </w:rPr>
              <w:t>食品亚类、食品次亚类、食品细类</w:t>
            </w:r>
          </w:p>
        </w:tc>
        <w:tc>
          <w:tcPr>
            <w:tcW w:w="0" w:type="auto"/>
            <w:noWrap w:val="0"/>
            <w:vAlign w:val="center"/>
          </w:tcPr>
          <w:p>
            <w:pPr>
              <w:widowControl/>
              <w:jc w:val="center"/>
              <w:textAlignment w:val="center"/>
              <w:rPr>
                <w:rFonts w:eastAsia="宋体"/>
                <w:color w:val="000000"/>
                <w:kern w:val="0"/>
                <w:sz w:val="18"/>
                <w:szCs w:val="18"/>
                <w:lang w:val="en-US" w:eastAsia="zh-CN" w:bidi="ar"/>
              </w:rPr>
            </w:pPr>
            <w:r>
              <w:rPr>
                <w:rFonts w:eastAsia="宋体"/>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noWrap/>
            <w:vAlign w:val="center"/>
          </w:tcPr>
          <w:p>
            <w:pPr>
              <w:widowControl/>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8</w:t>
            </w:r>
          </w:p>
        </w:tc>
        <w:tc>
          <w:tcPr>
            <w:tcW w:w="1029" w:type="dxa"/>
            <w:vMerge w:val="continue"/>
            <w:noWrap w:val="0"/>
            <w:vAlign w:val="center"/>
          </w:tcPr>
          <w:p>
            <w:pPr>
              <w:widowControl/>
              <w:jc w:val="center"/>
              <w:textAlignment w:val="center"/>
              <w:rPr>
                <w:rFonts w:eastAsia="宋体"/>
                <w:color w:val="000000"/>
                <w:sz w:val="18"/>
                <w:szCs w:val="18"/>
              </w:rPr>
            </w:pPr>
          </w:p>
        </w:tc>
        <w:tc>
          <w:tcPr>
            <w:tcW w:w="982" w:type="dxa"/>
            <w:vMerge w:val="continue"/>
            <w:noWrap w:val="0"/>
            <w:vAlign w:val="center"/>
          </w:tcPr>
          <w:p>
            <w:pPr>
              <w:widowControl/>
              <w:jc w:val="center"/>
              <w:textAlignment w:val="center"/>
              <w:rPr>
                <w:rFonts w:eastAsia="宋体"/>
                <w:color w:val="000000"/>
                <w:kern w:val="0"/>
                <w:sz w:val="18"/>
                <w:szCs w:val="18"/>
                <w:lang w:bidi="ar"/>
              </w:rPr>
            </w:pPr>
          </w:p>
        </w:tc>
        <w:tc>
          <w:tcPr>
            <w:tcW w:w="2018"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区域环节场所信息错误</w:t>
            </w:r>
          </w:p>
        </w:tc>
        <w:tc>
          <w:tcPr>
            <w:tcW w:w="4422"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区域类别、抽样环节</w:t>
            </w:r>
            <w:r>
              <w:rPr>
                <w:rFonts w:hint="eastAsia" w:eastAsia="宋体"/>
                <w:color w:val="000000"/>
                <w:kern w:val="0"/>
                <w:sz w:val="18"/>
                <w:szCs w:val="18"/>
                <w:lang w:bidi="ar"/>
              </w:rPr>
              <w:t>、抽样</w:t>
            </w:r>
            <w:r>
              <w:rPr>
                <w:rFonts w:eastAsia="宋体"/>
                <w:color w:val="000000"/>
                <w:kern w:val="0"/>
                <w:sz w:val="18"/>
                <w:szCs w:val="18"/>
                <w:lang w:bidi="ar"/>
              </w:rPr>
              <w:t>场所</w:t>
            </w:r>
          </w:p>
        </w:tc>
        <w:tc>
          <w:tcPr>
            <w:tcW w:w="0" w:type="auto"/>
            <w:noWrap w:val="0"/>
            <w:vAlign w:val="center"/>
          </w:tcPr>
          <w:p>
            <w:pPr>
              <w:widowControl/>
              <w:jc w:val="center"/>
              <w:textAlignment w:val="center"/>
              <w:rPr>
                <w:rFonts w:eastAsia="宋体"/>
                <w:color w:val="000000"/>
                <w:kern w:val="0"/>
                <w:sz w:val="18"/>
                <w:szCs w:val="18"/>
                <w:lang w:bidi="ar"/>
              </w:rPr>
            </w:pPr>
            <w:r>
              <w:rPr>
                <w:rFonts w:hint="eastAsia" w:eastAsia="宋体"/>
                <w:color w:val="000000"/>
                <w:kern w:val="0"/>
                <w:sz w:val="18"/>
                <w:szCs w:val="1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noWrap/>
            <w:vAlign w:val="center"/>
          </w:tcPr>
          <w:p>
            <w:pPr>
              <w:widowControl/>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9</w:t>
            </w:r>
          </w:p>
        </w:tc>
        <w:tc>
          <w:tcPr>
            <w:tcW w:w="1029" w:type="dxa"/>
            <w:vMerge w:val="continue"/>
            <w:noWrap w:val="0"/>
            <w:vAlign w:val="center"/>
          </w:tcPr>
          <w:p>
            <w:pPr>
              <w:widowControl/>
              <w:jc w:val="center"/>
              <w:textAlignment w:val="center"/>
              <w:rPr>
                <w:rFonts w:eastAsia="宋体"/>
                <w:color w:val="000000"/>
                <w:sz w:val="18"/>
                <w:szCs w:val="18"/>
              </w:rPr>
            </w:pPr>
          </w:p>
        </w:tc>
        <w:tc>
          <w:tcPr>
            <w:tcW w:w="982" w:type="dxa"/>
            <w:vMerge w:val="continue"/>
            <w:noWrap w:val="0"/>
            <w:vAlign w:val="center"/>
          </w:tcPr>
          <w:p>
            <w:pPr>
              <w:widowControl/>
              <w:jc w:val="center"/>
              <w:textAlignment w:val="center"/>
              <w:rPr>
                <w:rFonts w:eastAsia="宋体"/>
                <w:color w:val="000000"/>
                <w:kern w:val="0"/>
                <w:sz w:val="18"/>
                <w:szCs w:val="18"/>
                <w:lang w:bidi="ar"/>
              </w:rPr>
            </w:pPr>
          </w:p>
        </w:tc>
        <w:tc>
          <w:tcPr>
            <w:tcW w:w="2018"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被抽样单位相关信息错误</w:t>
            </w:r>
          </w:p>
        </w:tc>
        <w:tc>
          <w:tcPr>
            <w:tcW w:w="4422"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被抽样单位名称、被抽样单位地址、被抽样单位省份</w:t>
            </w:r>
            <w:r>
              <w:rPr>
                <w:rFonts w:hint="eastAsia" w:eastAsia="宋体"/>
                <w:color w:val="000000"/>
                <w:kern w:val="0"/>
                <w:sz w:val="18"/>
                <w:szCs w:val="18"/>
                <w:lang w:bidi="ar"/>
              </w:rPr>
              <w:t>、营业执照号</w:t>
            </w:r>
          </w:p>
        </w:tc>
        <w:tc>
          <w:tcPr>
            <w:tcW w:w="0" w:type="auto"/>
            <w:noWrap w:val="0"/>
            <w:vAlign w:val="center"/>
          </w:tcPr>
          <w:p>
            <w:pPr>
              <w:widowControl/>
              <w:jc w:val="center"/>
              <w:textAlignment w:val="center"/>
              <w:rPr>
                <w:rFonts w:eastAsia="宋体"/>
                <w:color w:val="000000"/>
                <w:kern w:val="0"/>
                <w:sz w:val="18"/>
                <w:szCs w:val="18"/>
                <w:lang w:bidi="ar"/>
              </w:rPr>
            </w:pPr>
            <w:r>
              <w:rPr>
                <w:rFonts w:hint="eastAsia" w:eastAsia="宋体"/>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noWrap/>
            <w:vAlign w:val="center"/>
          </w:tcPr>
          <w:p>
            <w:pPr>
              <w:widowControl/>
              <w:jc w:val="center"/>
              <w:textAlignment w:val="center"/>
              <w:rPr>
                <w:rFonts w:hint="default" w:eastAsia="宋体"/>
                <w:color w:val="000000"/>
                <w:kern w:val="0"/>
                <w:sz w:val="18"/>
                <w:szCs w:val="18"/>
                <w:lang w:val="en-US" w:eastAsia="zh-CN" w:bidi="ar"/>
              </w:rPr>
            </w:pPr>
            <w:r>
              <w:rPr>
                <w:rFonts w:hint="eastAsia" w:eastAsia="宋体"/>
                <w:color w:val="000000"/>
                <w:kern w:val="0"/>
                <w:sz w:val="18"/>
                <w:szCs w:val="18"/>
                <w:lang w:val="en-US" w:eastAsia="zh-CN" w:bidi="ar"/>
              </w:rPr>
              <w:t>10</w:t>
            </w:r>
          </w:p>
        </w:tc>
        <w:tc>
          <w:tcPr>
            <w:tcW w:w="1029" w:type="dxa"/>
            <w:vMerge w:val="continue"/>
            <w:noWrap w:val="0"/>
            <w:vAlign w:val="center"/>
          </w:tcPr>
          <w:p>
            <w:pPr>
              <w:widowControl/>
              <w:jc w:val="center"/>
              <w:textAlignment w:val="center"/>
              <w:rPr>
                <w:rFonts w:eastAsia="宋体"/>
                <w:color w:val="000000"/>
                <w:sz w:val="18"/>
                <w:szCs w:val="18"/>
              </w:rPr>
            </w:pPr>
          </w:p>
        </w:tc>
        <w:tc>
          <w:tcPr>
            <w:tcW w:w="982" w:type="dxa"/>
            <w:vMerge w:val="continue"/>
            <w:noWrap w:val="0"/>
            <w:vAlign w:val="center"/>
          </w:tcPr>
          <w:p>
            <w:pPr>
              <w:widowControl/>
              <w:jc w:val="center"/>
              <w:textAlignment w:val="center"/>
              <w:rPr>
                <w:rFonts w:eastAsia="宋体"/>
                <w:color w:val="000000"/>
                <w:kern w:val="0"/>
                <w:sz w:val="18"/>
                <w:szCs w:val="18"/>
                <w:lang w:bidi="ar"/>
              </w:rPr>
            </w:pPr>
          </w:p>
        </w:tc>
        <w:tc>
          <w:tcPr>
            <w:tcW w:w="2018"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标识生产企业相关信息错误</w:t>
            </w:r>
          </w:p>
        </w:tc>
        <w:tc>
          <w:tcPr>
            <w:tcW w:w="4422"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标识生产企业名称、标识生产企业地址、标识生产企业省份</w:t>
            </w:r>
            <w:r>
              <w:rPr>
                <w:rFonts w:hint="eastAsia" w:eastAsia="宋体"/>
                <w:color w:val="000000"/>
                <w:kern w:val="0"/>
                <w:sz w:val="18"/>
                <w:szCs w:val="18"/>
                <w:lang w:bidi="ar"/>
              </w:rPr>
              <w:t>、生产许可证号、特殊食品注册信息</w:t>
            </w:r>
          </w:p>
        </w:tc>
        <w:tc>
          <w:tcPr>
            <w:tcW w:w="0" w:type="auto"/>
            <w:noWrap w:val="0"/>
            <w:vAlign w:val="center"/>
          </w:tcPr>
          <w:p>
            <w:pPr>
              <w:widowControl/>
              <w:jc w:val="center"/>
              <w:textAlignment w:val="center"/>
              <w:rPr>
                <w:rFonts w:hint="eastAsia" w:eastAsia="宋体"/>
                <w:color w:val="000000"/>
                <w:kern w:val="0"/>
                <w:sz w:val="18"/>
                <w:szCs w:val="18"/>
                <w:lang w:bidi="ar"/>
              </w:rPr>
            </w:pPr>
            <w:r>
              <w:rPr>
                <w:rFonts w:hint="eastAsia" w:eastAsia="宋体"/>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noWrap/>
            <w:vAlign w:val="center"/>
          </w:tcPr>
          <w:p>
            <w:pPr>
              <w:widowControl/>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11</w:t>
            </w:r>
          </w:p>
        </w:tc>
        <w:tc>
          <w:tcPr>
            <w:tcW w:w="1029" w:type="dxa"/>
            <w:vMerge w:val="continue"/>
            <w:noWrap w:val="0"/>
            <w:vAlign w:val="center"/>
          </w:tcPr>
          <w:p>
            <w:pPr>
              <w:widowControl/>
              <w:jc w:val="center"/>
              <w:textAlignment w:val="center"/>
              <w:rPr>
                <w:rFonts w:eastAsia="宋体"/>
                <w:color w:val="000000"/>
                <w:sz w:val="18"/>
                <w:szCs w:val="18"/>
              </w:rPr>
            </w:pPr>
          </w:p>
        </w:tc>
        <w:tc>
          <w:tcPr>
            <w:tcW w:w="982" w:type="dxa"/>
            <w:vMerge w:val="continue"/>
            <w:noWrap w:val="0"/>
            <w:vAlign w:val="center"/>
          </w:tcPr>
          <w:p>
            <w:pPr>
              <w:widowControl/>
              <w:jc w:val="center"/>
              <w:textAlignment w:val="center"/>
              <w:rPr>
                <w:rFonts w:eastAsia="宋体"/>
                <w:color w:val="000000"/>
                <w:kern w:val="0"/>
                <w:sz w:val="18"/>
                <w:szCs w:val="18"/>
                <w:lang w:bidi="ar"/>
              </w:rPr>
            </w:pPr>
          </w:p>
        </w:tc>
        <w:tc>
          <w:tcPr>
            <w:tcW w:w="2018"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网购相关信息错误</w:t>
            </w:r>
          </w:p>
        </w:tc>
        <w:tc>
          <w:tcPr>
            <w:tcW w:w="4422" w:type="dxa"/>
            <w:noWrap w:val="0"/>
            <w:vAlign w:val="center"/>
          </w:tcPr>
          <w:p>
            <w:pPr>
              <w:widowControl/>
              <w:jc w:val="left"/>
              <w:textAlignment w:val="center"/>
              <w:rPr>
                <w:rFonts w:eastAsia="宋体"/>
                <w:color w:val="000000"/>
                <w:kern w:val="0"/>
                <w:sz w:val="18"/>
                <w:szCs w:val="18"/>
                <w:lang w:bidi="ar"/>
              </w:rPr>
            </w:pPr>
            <w:r>
              <w:rPr>
                <w:rFonts w:hint="eastAsia" w:eastAsia="宋体"/>
                <w:color w:val="000000"/>
                <w:kern w:val="0"/>
                <w:sz w:val="18"/>
                <w:szCs w:val="18"/>
                <w:lang w:bidi="ar"/>
              </w:rPr>
              <w:t>抽样地点、网络平台名称、店铺名称</w:t>
            </w:r>
          </w:p>
        </w:tc>
        <w:tc>
          <w:tcPr>
            <w:tcW w:w="0" w:type="auto"/>
            <w:noWrap w:val="0"/>
            <w:vAlign w:val="center"/>
          </w:tcPr>
          <w:p>
            <w:pPr>
              <w:widowControl/>
              <w:jc w:val="center"/>
              <w:textAlignment w:val="center"/>
              <w:rPr>
                <w:rFonts w:hint="eastAsia" w:eastAsia="宋体"/>
                <w:color w:val="000000"/>
                <w:kern w:val="0"/>
                <w:sz w:val="18"/>
                <w:szCs w:val="18"/>
                <w:lang w:bidi="ar"/>
              </w:rPr>
            </w:pPr>
            <w:r>
              <w:rPr>
                <w:rFonts w:hint="eastAsia" w:eastAsia="宋体"/>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noWrap/>
            <w:vAlign w:val="center"/>
          </w:tcPr>
          <w:p>
            <w:pPr>
              <w:widowControl/>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12</w:t>
            </w:r>
          </w:p>
        </w:tc>
        <w:tc>
          <w:tcPr>
            <w:tcW w:w="1029" w:type="dxa"/>
            <w:vMerge w:val="continue"/>
            <w:noWrap w:val="0"/>
            <w:vAlign w:val="center"/>
          </w:tcPr>
          <w:p>
            <w:pPr>
              <w:widowControl/>
              <w:jc w:val="center"/>
              <w:textAlignment w:val="center"/>
              <w:rPr>
                <w:rFonts w:eastAsia="宋体"/>
                <w:color w:val="000000"/>
                <w:sz w:val="18"/>
                <w:szCs w:val="18"/>
              </w:rPr>
            </w:pPr>
          </w:p>
        </w:tc>
        <w:tc>
          <w:tcPr>
            <w:tcW w:w="982" w:type="dxa"/>
            <w:vMerge w:val="continue"/>
            <w:noWrap w:val="0"/>
            <w:vAlign w:val="center"/>
          </w:tcPr>
          <w:p>
            <w:pPr>
              <w:widowControl/>
              <w:jc w:val="center"/>
              <w:textAlignment w:val="center"/>
              <w:rPr>
                <w:rFonts w:eastAsia="宋体"/>
                <w:color w:val="000000"/>
                <w:kern w:val="0"/>
                <w:sz w:val="18"/>
                <w:szCs w:val="18"/>
                <w:lang w:bidi="ar"/>
              </w:rPr>
            </w:pPr>
          </w:p>
        </w:tc>
        <w:tc>
          <w:tcPr>
            <w:tcW w:w="2018"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进口相关信息错误</w:t>
            </w:r>
          </w:p>
        </w:tc>
        <w:tc>
          <w:tcPr>
            <w:tcW w:w="4422" w:type="dxa"/>
            <w:noWrap w:val="0"/>
            <w:vAlign w:val="center"/>
          </w:tcPr>
          <w:p>
            <w:pPr>
              <w:widowControl/>
              <w:jc w:val="left"/>
              <w:textAlignment w:val="center"/>
              <w:rPr>
                <w:rFonts w:eastAsia="宋体"/>
                <w:color w:val="000000"/>
                <w:kern w:val="0"/>
                <w:sz w:val="18"/>
                <w:szCs w:val="18"/>
                <w:lang w:bidi="ar"/>
              </w:rPr>
            </w:pPr>
            <w:r>
              <w:rPr>
                <w:rFonts w:eastAsia="宋体"/>
                <w:color w:val="000000"/>
                <w:kern w:val="0"/>
                <w:sz w:val="18"/>
                <w:szCs w:val="18"/>
                <w:lang w:bidi="ar"/>
              </w:rPr>
              <w:t>是否进口、原产地、生产企业省份</w:t>
            </w:r>
          </w:p>
        </w:tc>
        <w:tc>
          <w:tcPr>
            <w:tcW w:w="0" w:type="auto"/>
            <w:noWrap w:val="0"/>
            <w:vAlign w:val="center"/>
          </w:tcPr>
          <w:p>
            <w:pPr>
              <w:widowControl/>
              <w:jc w:val="center"/>
              <w:textAlignment w:val="center"/>
              <w:rPr>
                <w:rFonts w:hint="eastAsia" w:eastAsia="宋体"/>
                <w:color w:val="000000"/>
                <w:kern w:val="0"/>
                <w:sz w:val="18"/>
                <w:szCs w:val="18"/>
                <w:lang w:bidi="ar"/>
              </w:rPr>
            </w:pPr>
            <w:r>
              <w:rPr>
                <w:rFonts w:hint="eastAsia" w:eastAsia="宋体"/>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noWrap/>
            <w:vAlign w:val="center"/>
          </w:tcPr>
          <w:p>
            <w:pPr>
              <w:widowControl/>
              <w:jc w:val="center"/>
              <w:textAlignment w:val="center"/>
              <w:rPr>
                <w:rFonts w:hint="default" w:eastAsia="宋体"/>
                <w:color w:val="000000"/>
                <w:sz w:val="18"/>
                <w:szCs w:val="18"/>
                <w:lang w:val="en-US" w:eastAsia="zh-CN"/>
              </w:rPr>
            </w:pPr>
            <w:r>
              <w:rPr>
                <w:rFonts w:hint="eastAsia" w:eastAsia="宋体"/>
                <w:color w:val="000000"/>
                <w:kern w:val="0"/>
                <w:sz w:val="18"/>
                <w:szCs w:val="18"/>
                <w:lang w:val="en-US" w:eastAsia="zh-CN" w:bidi="ar"/>
              </w:rPr>
              <w:t>13</w:t>
            </w:r>
          </w:p>
        </w:tc>
        <w:tc>
          <w:tcPr>
            <w:tcW w:w="1029" w:type="dxa"/>
            <w:vMerge w:val="restart"/>
            <w:noWrap w:val="0"/>
            <w:vAlign w:val="center"/>
          </w:tcPr>
          <w:p>
            <w:pPr>
              <w:widowControl/>
              <w:jc w:val="center"/>
              <w:textAlignment w:val="center"/>
              <w:rPr>
                <w:rFonts w:hint="eastAsia" w:eastAsia="宋体"/>
                <w:color w:val="000000"/>
                <w:kern w:val="0"/>
                <w:sz w:val="18"/>
                <w:szCs w:val="18"/>
                <w:lang w:eastAsia="zh-CN" w:bidi="ar"/>
              </w:rPr>
            </w:pPr>
            <w:r>
              <w:rPr>
                <w:rFonts w:hint="eastAsia" w:eastAsia="宋体"/>
                <w:color w:val="000000"/>
                <w:kern w:val="0"/>
                <w:sz w:val="18"/>
                <w:szCs w:val="18"/>
                <w:lang w:eastAsia="zh-CN" w:bidi="ar"/>
              </w:rPr>
              <w:t>完整性</w:t>
            </w:r>
          </w:p>
        </w:tc>
        <w:tc>
          <w:tcPr>
            <w:tcW w:w="982" w:type="dxa"/>
            <w:vMerge w:val="restart"/>
            <w:noWrap w:val="0"/>
            <w:vAlign w:val="center"/>
          </w:tcPr>
          <w:p>
            <w:pPr>
              <w:widowControl/>
              <w:jc w:val="center"/>
              <w:textAlignment w:val="center"/>
              <w:rPr>
                <w:rFonts w:hint="default" w:eastAsia="宋体"/>
                <w:color w:val="000000"/>
                <w:kern w:val="0"/>
                <w:sz w:val="18"/>
                <w:szCs w:val="18"/>
                <w:lang w:val="en-US" w:eastAsia="zh-CN" w:bidi="ar"/>
              </w:rPr>
            </w:pPr>
            <w:r>
              <w:rPr>
                <w:rFonts w:hint="eastAsia" w:eastAsia="宋体"/>
                <w:color w:val="000000"/>
                <w:kern w:val="0"/>
                <w:sz w:val="18"/>
                <w:szCs w:val="18"/>
                <w:lang w:val="en-US" w:eastAsia="zh-CN" w:bidi="ar"/>
              </w:rPr>
              <w:t>抽样信息</w:t>
            </w:r>
          </w:p>
        </w:tc>
        <w:tc>
          <w:tcPr>
            <w:tcW w:w="2018" w:type="dxa"/>
            <w:noWrap w:val="0"/>
            <w:vAlign w:val="center"/>
          </w:tcPr>
          <w:p>
            <w:pPr>
              <w:widowControl/>
              <w:jc w:val="left"/>
              <w:textAlignment w:val="center"/>
              <w:rPr>
                <w:rFonts w:eastAsia="宋体"/>
                <w:color w:val="000000"/>
                <w:kern w:val="0"/>
                <w:sz w:val="18"/>
                <w:szCs w:val="18"/>
                <w:lang w:val="en-US" w:eastAsia="zh-CN" w:bidi="ar"/>
              </w:rPr>
            </w:pPr>
            <w:r>
              <w:rPr>
                <w:rFonts w:eastAsia="宋体"/>
                <w:color w:val="000000"/>
                <w:kern w:val="0"/>
                <w:sz w:val="18"/>
                <w:szCs w:val="18"/>
                <w:lang w:bidi="ar"/>
              </w:rPr>
              <w:t>样品照片问题</w:t>
            </w:r>
          </w:p>
        </w:tc>
        <w:tc>
          <w:tcPr>
            <w:tcW w:w="4422" w:type="dxa"/>
            <w:noWrap w:val="0"/>
            <w:vAlign w:val="center"/>
          </w:tcPr>
          <w:p>
            <w:pPr>
              <w:widowControl/>
              <w:jc w:val="left"/>
              <w:textAlignment w:val="center"/>
              <w:rPr>
                <w:rFonts w:hint="eastAsia" w:eastAsia="宋体"/>
                <w:color w:val="000000"/>
                <w:kern w:val="0"/>
                <w:sz w:val="18"/>
                <w:szCs w:val="18"/>
                <w:lang w:val="en-US" w:eastAsia="zh-CN" w:bidi="ar"/>
              </w:rPr>
            </w:pPr>
            <w:r>
              <w:rPr>
                <w:rFonts w:eastAsia="宋体"/>
                <w:color w:val="000000"/>
                <w:kern w:val="0"/>
                <w:sz w:val="18"/>
                <w:szCs w:val="18"/>
                <w:lang w:bidi="ar"/>
              </w:rPr>
              <w:t>样品照片</w:t>
            </w:r>
            <w:r>
              <w:rPr>
                <w:rFonts w:hint="eastAsia" w:eastAsia="宋体"/>
                <w:color w:val="000000"/>
                <w:kern w:val="0"/>
                <w:sz w:val="18"/>
                <w:szCs w:val="18"/>
                <w:lang w:eastAsia="zh-CN" w:bidi="ar"/>
              </w:rPr>
              <w:t>缺失</w:t>
            </w:r>
          </w:p>
        </w:tc>
        <w:tc>
          <w:tcPr>
            <w:tcW w:w="0" w:type="auto"/>
            <w:noWrap w:val="0"/>
            <w:vAlign w:val="center"/>
          </w:tcPr>
          <w:p>
            <w:pPr>
              <w:widowControl/>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noWrap/>
            <w:vAlign w:val="center"/>
          </w:tcPr>
          <w:p>
            <w:pPr>
              <w:widowControl/>
              <w:jc w:val="center"/>
              <w:textAlignment w:val="center"/>
              <w:rPr>
                <w:rFonts w:eastAsia="宋体"/>
                <w:color w:val="000000"/>
                <w:sz w:val="18"/>
                <w:szCs w:val="18"/>
              </w:rPr>
            </w:pPr>
            <w:r>
              <w:rPr>
                <w:rFonts w:eastAsia="宋体"/>
                <w:color w:val="000000"/>
                <w:kern w:val="0"/>
                <w:sz w:val="18"/>
                <w:szCs w:val="18"/>
                <w:lang w:bidi="ar"/>
              </w:rPr>
              <w:t>14</w:t>
            </w:r>
          </w:p>
        </w:tc>
        <w:tc>
          <w:tcPr>
            <w:tcW w:w="1029" w:type="dxa"/>
            <w:vMerge w:val="continue"/>
            <w:noWrap w:val="0"/>
            <w:vAlign w:val="center"/>
          </w:tcPr>
          <w:p>
            <w:pPr>
              <w:widowControl/>
              <w:jc w:val="center"/>
              <w:textAlignment w:val="center"/>
              <w:rPr>
                <w:rFonts w:eastAsia="宋体"/>
                <w:color w:val="000000"/>
                <w:kern w:val="0"/>
                <w:sz w:val="18"/>
                <w:szCs w:val="18"/>
                <w:lang w:bidi="ar"/>
              </w:rPr>
            </w:pPr>
          </w:p>
        </w:tc>
        <w:tc>
          <w:tcPr>
            <w:tcW w:w="982" w:type="dxa"/>
            <w:vMerge w:val="continue"/>
            <w:noWrap w:val="0"/>
            <w:vAlign w:val="center"/>
          </w:tcPr>
          <w:p>
            <w:pPr>
              <w:widowControl/>
              <w:jc w:val="center"/>
              <w:textAlignment w:val="center"/>
              <w:rPr>
                <w:rFonts w:eastAsia="宋体"/>
                <w:color w:val="000000"/>
                <w:kern w:val="0"/>
                <w:sz w:val="18"/>
                <w:szCs w:val="18"/>
                <w:lang w:bidi="ar"/>
              </w:rPr>
            </w:pPr>
          </w:p>
        </w:tc>
        <w:tc>
          <w:tcPr>
            <w:tcW w:w="2018" w:type="dxa"/>
            <w:noWrap w:val="0"/>
            <w:vAlign w:val="center"/>
          </w:tcPr>
          <w:p>
            <w:pPr>
              <w:widowControl/>
              <w:jc w:val="left"/>
              <w:textAlignment w:val="center"/>
              <w:rPr>
                <w:rFonts w:eastAsia="宋体"/>
                <w:color w:val="000000"/>
                <w:kern w:val="0"/>
                <w:sz w:val="18"/>
                <w:szCs w:val="18"/>
                <w:lang w:val="en-US" w:eastAsia="zh-CN" w:bidi="ar"/>
              </w:rPr>
            </w:pPr>
            <w:r>
              <w:rPr>
                <w:rFonts w:eastAsia="宋体"/>
                <w:color w:val="000000"/>
                <w:kern w:val="0"/>
                <w:sz w:val="18"/>
                <w:szCs w:val="18"/>
                <w:lang w:bidi="ar"/>
              </w:rPr>
              <w:t>其他问题</w:t>
            </w:r>
          </w:p>
        </w:tc>
        <w:tc>
          <w:tcPr>
            <w:tcW w:w="4422" w:type="dxa"/>
            <w:noWrap w:val="0"/>
            <w:vAlign w:val="center"/>
          </w:tcPr>
          <w:p>
            <w:pPr>
              <w:widowControl/>
              <w:jc w:val="left"/>
              <w:textAlignment w:val="center"/>
              <w:rPr>
                <w:rFonts w:hint="eastAsia" w:eastAsia="宋体"/>
                <w:color w:val="000000"/>
                <w:kern w:val="0"/>
                <w:sz w:val="18"/>
                <w:szCs w:val="18"/>
                <w:lang w:val="en-US" w:eastAsia="zh-CN" w:bidi="ar"/>
              </w:rPr>
            </w:pPr>
            <w:r>
              <w:rPr>
                <w:rFonts w:eastAsia="宋体"/>
                <w:color w:val="000000"/>
                <w:kern w:val="0"/>
                <w:sz w:val="18"/>
                <w:szCs w:val="18"/>
                <w:lang w:bidi="ar"/>
              </w:rPr>
              <w:t>包装分类、规格型号、样品类型、执行标准、抽样单等</w:t>
            </w:r>
            <w:r>
              <w:rPr>
                <w:rFonts w:hint="eastAsia" w:eastAsia="宋体"/>
                <w:color w:val="000000"/>
                <w:kern w:val="0"/>
                <w:sz w:val="18"/>
                <w:szCs w:val="18"/>
                <w:lang w:eastAsia="zh-CN" w:bidi="ar"/>
              </w:rPr>
              <w:t>缺失</w:t>
            </w:r>
          </w:p>
        </w:tc>
        <w:tc>
          <w:tcPr>
            <w:tcW w:w="0" w:type="auto"/>
            <w:noWrap w:val="0"/>
            <w:vAlign w:val="center"/>
          </w:tcPr>
          <w:p>
            <w:pPr>
              <w:widowControl/>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noWrap/>
            <w:vAlign w:val="center"/>
          </w:tcPr>
          <w:p>
            <w:pPr>
              <w:widowControl/>
              <w:jc w:val="center"/>
              <w:textAlignment w:val="center"/>
              <w:rPr>
                <w:rFonts w:hint="default" w:eastAsia="宋体"/>
                <w:color w:val="000000"/>
                <w:kern w:val="0"/>
                <w:sz w:val="18"/>
                <w:szCs w:val="18"/>
                <w:lang w:val="en-US" w:eastAsia="zh-CN" w:bidi="ar"/>
              </w:rPr>
            </w:pPr>
            <w:r>
              <w:rPr>
                <w:rFonts w:hint="eastAsia" w:eastAsia="宋体"/>
                <w:color w:val="000000"/>
                <w:kern w:val="0"/>
                <w:sz w:val="18"/>
                <w:szCs w:val="18"/>
                <w:lang w:val="en-US" w:eastAsia="zh-CN" w:bidi="ar"/>
              </w:rPr>
              <w:t>15</w:t>
            </w:r>
          </w:p>
        </w:tc>
        <w:tc>
          <w:tcPr>
            <w:tcW w:w="1029" w:type="dxa"/>
            <w:noWrap w:val="0"/>
            <w:vAlign w:val="center"/>
          </w:tcPr>
          <w:p>
            <w:pPr>
              <w:widowControl/>
              <w:jc w:val="center"/>
              <w:textAlignment w:val="center"/>
              <w:rPr>
                <w:rFonts w:hint="eastAsia" w:eastAsia="宋体"/>
                <w:color w:val="000000"/>
                <w:kern w:val="0"/>
                <w:sz w:val="18"/>
                <w:szCs w:val="18"/>
                <w:lang w:eastAsia="zh-CN" w:bidi="ar"/>
              </w:rPr>
            </w:pPr>
            <w:r>
              <w:rPr>
                <w:rFonts w:hint="eastAsia" w:eastAsia="宋体"/>
                <w:color w:val="000000"/>
                <w:kern w:val="0"/>
                <w:sz w:val="18"/>
                <w:szCs w:val="18"/>
                <w:lang w:eastAsia="zh-CN" w:bidi="ar"/>
              </w:rPr>
              <w:t>代表性</w:t>
            </w:r>
          </w:p>
        </w:tc>
        <w:tc>
          <w:tcPr>
            <w:tcW w:w="982" w:type="dxa"/>
            <w:noWrap w:val="0"/>
            <w:vAlign w:val="center"/>
          </w:tcPr>
          <w:p>
            <w:pPr>
              <w:widowControl/>
              <w:jc w:val="center"/>
              <w:textAlignment w:val="center"/>
              <w:rPr>
                <w:rFonts w:hint="default" w:eastAsia="宋体"/>
                <w:color w:val="000000"/>
                <w:kern w:val="0"/>
                <w:sz w:val="18"/>
                <w:szCs w:val="18"/>
                <w:lang w:val="en-US" w:eastAsia="zh-CN" w:bidi="ar"/>
              </w:rPr>
            </w:pPr>
            <w:r>
              <w:rPr>
                <w:rFonts w:hint="eastAsia" w:eastAsia="宋体"/>
                <w:color w:val="000000"/>
                <w:kern w:val="0"/>
                <w:sz w:val="18"/>
                <w:szCs w:val="18"/>
                <w:lang w:val="en-US" w:eastAsia="zh-CN" w:bidi="ar"/>
              </w:rPr>
              <w:t>抽样信息</w:t>
            </w:r>
          </w:p>
        </w:tc>
        <w:tc>
          <w:tcPr>
            <w:tcW w:w="2018" w:type="dxa"/>
            <w:noWrap w:val="0"/>
            <w:vAlign w:val="center"/>
          </w:tcPr>
          <w:p>
            <w:pPr>
              <w:widowControl/>
              <w:jc w:val="left"/>
              <w:textAlignment w:val="center"/>
              <w:rPr>
                <w:rFonts w:hint="eastAsia" w:eastAsia="宋体"/>
                <w:color w:val="000000"/>
                <w:kern w:val="0"/>
                <w:sz w:val="18"/>
                <w:szCs w:val="18"/>
                <w:lang w:eastAsia="zh-CN" w:bidi="ar"/>
              </w:rPr>
            </w:pPr>
            <w:r>
              <w:rPr>
                <w:rFonts w:hint="eastAsia" w:eastAsia="宋体"/>
                <w:color w:val="000000"/>
                <w:kern w:val="0"/>
                <w:sz w:val="18"/>
                <w:szCs w:val="18"/>
                <w:lang w:eastAsia="zh-CN" w:bidi="ar"/>
              </w:rPr>
              <w:t>重复抽样</w:t>
            </w:r>
          </w:p>
        </w:tc>
        <w:tc>
          <w:tcPr>
            <w:tcW w:w="4422" w:type="dxa"/>
            <w:noWrap w:val="0"/>
            <w:vAlign w:val="center"/>
          </w:tcPr>
          <w:p>
            <w:pPr>
              <w:widowControl/>
              <w:jc w:val="left"/>
              <w:textAlignment w:val="center"/>
              <w:rPr>
                <w:rFonts w:eastAsia="宋体"/>
                <w:color w:val="000000"/>
                <w:kern w:val="0"/>
                <w:sz w:val="18"/>
                <w:szCs w:val="18"/>
                <w:lang w:bidi="ar"/>
              </w:rPr>
            </w:pPr>
            <w:r>
              <w:rPr>
                <w:rFonts w:hint="eastAsia" w:eastAsia="宋体"/>
                <w:color w:val="000000"/>
                <w:kern w:val="0"/>
                <w:sz w:val="18"/>
                <w:szCs w:val="18"/>
                <w:lang w:eastAsia="zh-CN" w:bidi="ar"/>
              </w:rPr>
              <w:t>违反</w:t>
            </w:r>
            <w:r>
              <w:rPr>
                <w:rFonts w:hint="eastAsia" w:eastAsia="宋体"/>
                <w:color w:val="000000"/>
                <w:kern w:val="0"/>
                <w:sz w:val="18"/>
                <w:szCs w:val="18"/>
                <w:lang w:bidi="ar"/>
              </w:rPr>
              <w:t>抽</w:t>
            </w:r>
            <w:r>
              <w:rPr>
                <w:rFonts w:hint="eastAsia" w:eastAsia="宋体"/>
                <w:color w:val="000000"/>
                <w:kern w:val="0"/>
                <w:sz w:val="18"/>
                <w:szCs w:val="18"/>
                <w:lang w:eastAsia="zh-CN" w:bidi="ar"/>
              </w:rPr>
              <w:t>样重复性要求</w:t>
            </w:r>
          </w:p>
        </w:tc>
        <w:tc>
          <w:tcPr>
            <w:tcW w:w="0" w:type="auto"/>
            <w:noWrap w:val="0"/>
            <w:vAlign w:val="center"/>
          </w:tcPr>
          <w:p>
            <w:pPr>
              <w:widowControl/>
              <w:jc w:val="center"/>
              <w:textAlignment w:val="center"/>
              <w:rPr>
                <w:rFonts w:hint="eastAsia" w:eastAsia="宋体"/>
                <w:color w:val="000000"/>
                <w:kern w:val="0"/>
                <w:sz w:val="18"/>
                <w:szCs w:val="18"/>
                <w:lang w:val="en-US" w:eastAsia="zh-CN" w:bidi="ar"/>
              </w:rPr>
            </w:pPr>
            <w:r>
              <w:rPr>
                <w:rFonts w:hint="eastAsia" w:eastAsia="宋体"/>
                <w:color w:val="000000"/>
                <w:kern w:val="0"/>
                <w:sz w:val="18"/>
                <w:szCs w:val="18"/>
                <w:lang w:val="en-US" w:eastAsia="zh-CN" w:bidi="ar"/>
              </w:rPr>
              <w:t>5</w:t>
            </w:r>
          </w:p>
        </w:tc>
      </w:tr>
    </w:tbl>
    <w:p>
      <w:pPr>
        <w:pStyle w:val="63"/>
        <w:rPr>
          <w:color w:val="000000" w:themeColor="text1"/>
          <w:szCs w:val="21"/>
          <w14:textFill>
            <w14:solidFill>
              <w14:schemeClr w14:val="tx1"/>
            </w14:solidFill>
          </w14:textFill>
        </w:rPr>
      </w:pPr>
    </w:p>
    <w:p>
      <w:pPr>
        <w:pStyle w:val="111"/>
        <w:spacing w:before="312" w:after="312"/>
        <w:rPr>
          <w:color w:val="000000" w:themeColor="text1"/>
          <w:szCs w:val="21"/>
          <w14:textFill>
            <w14:solidFill>
              <w14:schemeClr w14:val="tx1"/>
            </w14:solidFill>
          </w14:textFill>
        </w:rPr>
      </w:pPr>
    </w:p>
    <w:bookmarkEnd w:id="24"/>
    <w:bookmarkEnd w:id="33"/>
    <w:bookmarkEnd w:id="34"/>
    <w:bookmarkEnd w:id="35"/>
    <w:bookmarkEnd w:id="36"/>
    <w:bookmarkEnd w:id="37"/>
    <w:bookmarkEnd w:id="38"/>
    <w:bookmarkEnd w:id="39"/>
    <w:bookmarkEnd w:id="40"/>
    <w:bookmarkEnd w:id="41"/>
    <w:p>
      <w:pPr>
        <w:pStyle w:val="4"/>
        <w:numPr>
          <w:ilvl w:val="0"/>
          <w:numId w:val="0"/>
        </w:numPr>
        <w:bidi w:val="0"/>
        <w:jc w:val="center"/>
        <w:rPr>
          <w:rFonts w:hint="eastAsia"/>
          <w:lang w:eastAsia="zh-CN"/>
        </w:rPr>
      </w:pPr>
      <w:bookmarkStart w:id="82" w:name="_Toc3304"/>
      <w:bookmarkStart w:id="83" w:name="_Toc15046"/>
      <w:r>
        <w:rPr>
          <w:rFonts w:hint="eastAsia"/>
          <w:lang w:eastAsia="zh-CN"/>
        </w:rPr>
        <w:t>参</w:t>
      </w:r>
      <w:r>
        <w:rPr>
          <w:rFonts w:hint="eastAsia"/>
          <w:lang w:val="en-US" w:eastAsia="zh-CN"/>
        </w:rPr>
        <w:t xml:space="preserve">  </w:t>
      </w:r>
      <w:r>
        <w:rPr>
          <w:rFonts w:hint="eastAsia"/>
          <w:lang w:eastAsia="zh-CN"/>
        </w:rPr>
        <w:t>考</w:t>
      </w:r>
      <w:r>
        <w:rPr>
          <w:rFonts w:hint="eastAsia"/>
          <w:lang w:val="en-US" w:eastAsia="zh-CN"/>
        </w:rPr>
        <w:t xml:space="preserve">  </w:t>
      </w:r>
      <w:r>
        <w:rPr>
          <w:rFonts w:hint="eastAsia"/>
          <w:lang w:eastAsia="zh-CN"/>
        </w:rPr>
        <w:t>文</w:t>
      </w:r>
      <w:r>
        <w:rPr>
          <w:rFonts w:hint="eastAsia"/>
          <w:lang w:val="en-US" w:eastAsia="zh-CN"/>
        </w:rPr>
        <w:t xml:space="preserve">  </w:t>
      </w:r>
      <w:r>
        <w:rPr>
          <w:rFonts w:hint="eastAsia"/>
          <w:lang w:eastAsia="zh-CN"/>
        </w:rPr>
        <w:t>献</w:t>
      </w:r>
      <w:bookmarkEnd w:id="82"/>
      <w:bookmarkEnd w:id="83"/>
    </w:p>
    <w:p>
      <w:pPr>
        <w:pStyle w:val="6"/>
        <w:numPr>
          <w:ilvl w:val="0"/>
          <w:numId w:val="35"/>
        </w:numPr>
        <w:ind w:firstLine="420"/>
        <w:rPr>
          <w:rFonts w:hint="eastAsia" w:ascii="Times New Roman"/>
          <w:szCs w:val="21"/>
          <w:lang w:val="en-US" w:eastAsia="zh-CN"/>
        </w:rPr>
      </w:pPr>
      <w:r>
        <w:rPr>
          <w:rFonts w:hint="eastAsia" w:ascii="Times New Roman"/>
          <w:szCs w:val="21"/>
          <w:lang w:val="en-US" w:eastAsia="zh-CN"/>
        </w:rPr>
        <w:t>国家市场监督管理总局.食品安全抽样检验管理办法：国家市场监督管理总局令第15号，2022年</w:t>
      </w:r>
    </w:p>
    <w:p>
      <w:pPr>
        <w:pStyle w:val="6"/>
        <w:ind w:firstLine="420"/>
      </w:pPr>
      <w:r>
        <w:rPr>
          <w:rFonts w:hint="eastAsia" w:ascii="Times New Roman"/>
          <w:szCs w:val="21"/>
          <w:lang w:val="en-US" w:eastAsia="zh-CN"/>
        </w:rPr>
        <w:t>[2] 国家市场监督管理总局.检验检测机构监督管理办法：国家市场监督管理总局令第39号，2021年</w:t>
      </w:r>
    </w:p>
    <w:p>
      <w:pPr>
        <w:pStyle w:val="6"/>
        <w:ind w:firstLine="420"/>
        <w:rPr>
          <w:rFonts w:hint="eastAsia" w:ascii="Times New Roman"/>
          <w:szCs w:val="21"/>
          <w:lang w:val="en-US" w:eastAsia="zh-CN"/>
        </w:rPr>
      </w:pPr>
      <w:r>
        <w:rPr>
          <w:rFonts w:hint="eastAsia" w:ascii="Times New Roman"/>
          <w:szCs w:val="21"/>
          <w:lang w:val="en-US" w:eastAsia="zh-CN"/>
        </w:rPr>
        <w:t>[3] 国家市场监督管理总局.市场监管总局办公厅关于印发《食品安全抽样检验工作规范》的通</w:t>
      </w:r>
    </w:p>
    <w:p>
      <w:pPr>
        <w:pStyle w:val="6"/>
        <w:keepNext w:val="0"/>
        <w:keepLines w:val="0"/>
        <w:pageBreakBefore w:val="0"/>
        <w:widowControl/>
        <w:kinsoku/>
        <w:wordWrap/>
        <w:overflowPunct/>
        <w:topLinePunct w:val="0"/>
        <w:autoSpaceDE w:val="0"/>
        <w:autoSpaceDN w:val="0"/>
        <w:bidi w:val="0"/>
        <w:adjustRightInd/>
        <w:snapToGrid/>
        <w:ind w:firstLine="0" w:firstLineChars="0"/>
        <w:textAlignment w:val="auto"/>
      </w:pPr>
      <w:r>
        <w:rPr>
          <w:rFonts w:hint="eastAsia" w:ascii="Times New Roman"/>
          <w:szCs w:val="21"/>
          <w:lang w:val="en-US" w:eastAsia="zh-CN"/>
        </w:rPr>
        <w:t>知：市监食检发[2023]76号，2023年</w:t>
      </w:r>
    </w:p>
    <w:p>
      <w:pPr>
        <w:pStyle w:val="6"/>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lang w:val="en-US" w:eastAsia="zh-CN"/>
        </w:rPr>
      </w:pPr>
      <w:r>
        <w:rPr>
          <w:rFonts w:hint="eastAsia" w:ascii="Times New Roman"/>
          <w:szCs w:val="21"/>
          <w:lang w:val="en-US" w:eastAsia="zh-CN"/>
        </w:rPr>
        <w:t>[4] 湖北省市场监督管理局.省市场监管局关于印发《湖北省市场监管局食品安全承检机构考核管理办法（试行）》的通知：鄂市监食检[2022]19号，2022年</w:t>
      </w:r>
    </w:p>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fldChar w:fldCharType="begin"/>
    </w:r>
    <w:r>
      <w:instrText xml:space="preserve"> STYLEREF  标准文件_文件编号  \* MERGEFORMAT </w:instrText>
    </w:r>
    <w:r>
      <w:fldChar w:fldCharType="separate"/>
    </w:r>
    <w:r>
      <w:t>DB 42/T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lang w:val="fr-FR"/>
      </w:rPr>
    </w:pPr>
    <w:r>
      <w:fldChar w:fldCharType="begin"/>
    </w:r>
    <w:r>
      <w:instrText xml:space="preserve"> STYLEREF  标准文件_文件编号  \* MERGEFORMAT </w:instrText>
    </w:r>
    <w:r>
      <w:fldChar w:fldCharType="separate"/>
    </w:r>
    <w:r>
      <w:t>DB 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5F341"/>
    <w:multiLevelType w:val="singleLevel"/>
    <w:tmpl w:val="C2C5F341"/>
    <w:lvl w:ilvl="0" w:tentative="0">
      <w:start w:val="25"/>
      <w:numFmt w:val="upperLetter"/>
      <w:lvlText w:val="%1."/>
      <w:lvlJc w:val="left"/>
      <w:pPr>
        <w:tabs>
          <w:tab w:val="left" w:pos="312"/>
        </w:tabs>
      </w:pPr>
    </w:lvl>
  </w:abstractNum>
  <w:abstractNum w:abstractNumId="1">
    <w:nsid w:val="02837933"/>
    <w:multiLevelType w:val="multilevel"/>
    <w:tmpl w:val="02837933"/>
    <w:lvl w:ilvl="0" w:tentative="0">
      <w:start w:val="1"/>
      <w:numFmt w:val="decimal"/>
      <w:pStyle w:val="7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D735331"/>
    <w:multiLevelType w:val="singleLevel"/>
    <w:tmpl w:val="1D735331"/>
    <w:lvl w:ilvl="0" w:tentative="0">
      <w:start w:val="1"/>
      <w:numFmt w:val="decimal"/>
      <w:suff w:val="space"/>
      <w:lvlText w:val="[%1]"/>
      <w:lvlJc w:val="left"/>
    </w:lvl>
  </w:abstractNum>
  <w:abstractNum w:abstractNumId="11">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5"/>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239"/>
      <w:suff w:val="nothing"/>
      <w:lvlText w:val="%1.%2　"/>
      <w:lvlJc w:val="left"/>
      <w:pPr>
        <w:ind w:left="751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4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1"/>
      <w:suff w:val="nothing"/>
      <w:lvlText w:val="%1.%2.%3.%4.%5　"/>
      <w:lvlJc w:val="left"/>
      <w:pPr>
        <w:ind w:left="0" w:firstLine="0"/>
      </w:pPr>
      <w:rPr>
        <w:rFonts w:hint="eastAsia" w:ascii="黑体" w:hAnsi="Times New Roman" w:eastAsia="黑体"/>
        <w:b w:val="0"/>
        <w:i w:val="0"/>
        <w:sz w:val="21"/>
      </w:rPr>
    </w:lvl>
    <w:lvl w:ilvl="5" w:tentative="0">
      <w:start w:val="1"/>
      <w:numFmt w:val="decimal"/>
      <w:pStyle w:val="24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2827D5B"/>
    <w:multiLevelType w:val="multilevel"/>
    <w:tmpl w:val="22827D5B"/>
    <w:lvl w:ilvl="0" w:tentative="0">
      <w:start w:val="1"/>
      <w:numFmt w:val="none"/>
      <w:pStyle w:val="24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4">
    <w:nsid w:val="2C5917C3"/>
    <w:multiLevelType w:val="multilevel"/>
    <w:tmpl w:val="2C5917C3"/>
    <w:lvl w:ilvl="0" w:tentative="0">
      <w:start w:val="1"/>
      <w:numFmt w:val="none"/>
      <w:pStyle w:val="13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4"/>
      <w:lvlText w:val=""/>
      <w:lvlJc w:val="left"/>
      <w:pPr>
        <w:ind w:left="851" w:hanging="431"/>
      </w:pPr>
      <w:rPr>
        <w:rFonts w:hint="default" w:ascii="Symbol" w:hAnsi="Symbol"/>
        <w:sz w:val="21"/>
      </w:rPr>
    </w:lvl>
    <w:lvl w:ilvl="2" w:tentative="0">
      <w:start w:val="1"/>
      <w:numFmt w:val="bullet"/>
      <w:pStyle w:val="17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81"/>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A7C4E21"/>
    <w:multiLevelType w:val="multilevel"/>
    <w:tmpl w:val="4A7C4E21"/>
    <w:lvl w:ilvl="0" w:tentative="0">
      <w:start w:val="1"/>
      <w:numFmt w:val="decimal"/>
      <w:pStyle w:val="24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9">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6"/>
      <w:suff w:val="space"/>
      <w:lvlText w:val="%1"/>
      <w:lvlJc w:val="left"/>
      <w:pPr>
        <w:ind w:left="425" w:hanging="425"/>
      </w:pPr>
      <w:rPr>
        <w:rFonts w:hint="eastAsia"/>
      </w:rPr>
    </w:lvl>
    <w:lvl w:ilvl="1" w:tentative="0">
      <w:start w:val="1"/>
      <w:numFmt w:val="decimal"/>
      <w:pStyle w:val="8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83"/>
      <w:suff w:val="nothing"/>
      <w:lvlText w:val="附录%1"/>
      <w:lvlJc w:val="left"/>
      <w:pPr>
        <w:ind w:left="0" w:firstLine="0"/>
      </w:pPr>
      <w:rPr>
        <w:rFonts w:hint="eastAsia"/>
        <w:spacing w:val="100"/>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eastAsia="黑体"/>
        <w:b w:val="0"/>
        <w:i w:val="0"/>
        <w:sz w:val="21"/>
      </w:rPr>
    </w:lvl>
    <w:lvl w:ilvl="3" w:tentative="0">
      <w:start w:val="1"/>
      <w:numFmt w:val="decimal"/>
      <w:pStyle w:val="88"/>
      <w:suff w:val="nothing"/>
      <w:lvlText w:val="%1.%2.%3.%4　"/>
      <w:lvlJc w:val="left"/>
      <w:pPr>
        <w:ind w:left="0" w:firstLine="0"/>
      </w:pPr>
      <w:rPr>
        <w:rFonts w:hint="eastAsia" w:ascii="黑体" w:eastAsia="黑体"/>
        <w:b w:val="0"/>
        <w:i w:val="0"/>
        <w:sz w:val="21"/>
      </w:rPr>
    </w:lvl>
    <w:lvl w:ilvl="4" w:tentative="0">
      <w:start w:val="1"/>
      <w:numFmt w:val="decimal"/>
      <w:pStyle w:val="89"/>
      <w:suff w:val="nothing"/>
      <w:lvlText w:val="%1.%2.%3.%4.%5　"/>
      <w:lvlJc w:val="left"/>
      <w:pPr>
        <w:ind w:left="0" w:firstLine="0"/>
      </w:pPr>
      <w:rPr>
        <w:rFonts w:hint="eastAsia" w:ascii="黑体" w:eastAsia="黑体"/>
        <w:b w:val="0"/>
        <w:i w:val="0"/>
        <w:sz w:val="21"/>
      </w:rPr>
    </w:lvl>
    <w:lvl w:ilvl="5" w:tentative="0">
      <w:start w:val="1"/>
      <w:numFmt w:val="decimal"/>
      <w:pStyle w:val="9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DBF04F4"/>
    <w:multiLevelType w:val="multilevel"/>
    <w:tmpl w:val="6DBF04F4"/>
    <w:lvl w:ilvl="0" w:tentative="0">
      <w:start w:val="1"/>
      <w:numFmt w:val="none"/>
      <w:pStyle w:val="1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1"/>
  </w:num>
  <w:num w:numId="3">
    <w:abstractNumId w:val="6"/>
  </w:num>
  <w:num w:numId="4">
    <w:abstractNumId w:val="28"/>
  </w:num>
  <w:num w:numId="5">
    <w:abstractNumId w:val="23"/>
  </w:num>
  <w:num w:numId="6">
    <w:abstractNumId w:val="17"/>
  </w:num>
  <w:num w:numId="7">
    <w:abstractNumId w:val="9"/>
  </w:num>
  <w:num w:numId="8">
    <w:abstractNumId w:val="4"/>
  </w:num>
  <w:num w:numId="9">
    <w:abstractNumId w:val="11"/>
  </w:num>
  <w:num w:numId="10">
    <w:abstractNumId w:val="21"/>
  </w:num>
  <w:num w:numId="11">
    <w:abstractNumId w:val="30"/>
  </w:num>
  <w:num w:numId="12">
    <w:abstractNumId w:val="15"/>
  </w:num>
  <w:num w:numId="13">
    <w:abstractNumId w:val="16"/>
  </w:num>
  <w:num w:numId="14">
    <w:abstractNumId w:val="8"/>
  </w:num>
  <w:num w:numId="15">
    <w:abstractNumId w:val="24"/>
  </w:num>
  <w:num w:numId="16">
    <w:abstractNumId w:val="26"/>
  </w:num>
  <w:num w:numId="17">
    <w:abstractNumId w:val="22"/>
  </w:num>
  <w:num w:numId="18">
    <w:abstractNumId w:val="33"/>
  </w:num>
  <w:num w:numId="19">
    <w:abstractNumId w:val="20"/>
  </w:num>
  <w:num w:numId="20">
    <w:abstractNumId w:val="2"/>
  </w:num>
  <w:num w:numId="21">
    <w:abstractNumId w:val="14"/>
  </w:num>
  <w:num w:numId="22">
    <w:abstractNumId w:val="34"/>
  </w:num>
  <w:num w:numId="23">
    <w:abstractNumId w:val="25"/>
  </w:num>
  <w:num w:numId="24">
    <w:abstractNumId w:val="7"/>
  </w:num>
  <w:num w:numId="25">
    <w:abstractNumId w:val="31"/>
  </w:num>
  <w:num w:numId="26">
    <w:abstractNumId w:val="32"/>
  </w:num>
  <w:num w:numId="27">
    <w:abstractNumId w:val="3"/>
  </w:num>
  <w:num w:numId="28">
    <w:abstractNumId w:val="5"/>
  </w:num>
  <w:num w:numId="29">
    <w:abstractNumId w:val="19"/>
  </w:num>
  <w:num w:numId="30">
    <w:abstractNumId w:val="29"/>
  </w:num>
  <w:num w:numId="31">
    <w:abstractNumId w:val="27"/>
  </w:num>
  <w:num w:numId="32">
    <w:abstractNumId w:val="18"/>
  </w:num>
  <w:num w:numId="33">
    <w:abstractNumId w:val="13"/>
  </w:num>
  <w:num w:numId="34">
    <w:abstractNumId w:val="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dit="forms" w:enforcement="1"/>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NDM2NTQwMTBhMzdhOTdiMmM2MTA0NWE4ZDZkZDIifQ=="/>
  </w:docVars>
  <w:rsids>
    <w:rsidRoot w:val="00633684"/>
    <w:rsid w:val="0000040A"/>
    <w:rsid w:val="00000A94"/>
    <w:rsid w:val="000010D0"/>
    <w:rsid w:val="00001972"/>
    <w:rsid w:val="00001C08"/>
    <w:rsid w:val="00001D9A"/>
    <w:rsid w:val="0000212D"/>
    <w:rsid w:val="00002675"/>
    <w:rsid w:val="00006DD8"/>
    <w:rsid w:val="00007B3A"/>
    <w:rsid w:val="00007D65"/>
    <w:rsid w:val="00010468"/>
    <w:rsid w:val="000107E0"/>
    <w:rsid w:val="00011FDE"/>
    <w:rsid w:val="00012FFD"/>
    <w:rsid w:val="00014162"/>
    <w:rsid w:val="0001423D"/>
    <w:rsid w:val="00014340"/>
    <w:rsid w:val="00014733"/>
    <w:rsid w:val="00016A9C"/>
    <w:rsid w:val="00017991"/>
    <w:rsid w:val="00017DAF"/>
    <w:rsid w:val="00022184"/>
    <w:rsid w:val="00022762"/>
    <w:rsid w:val="00022791"/>
    <w:rsid w:val="00022B83"/>
    <w:rsid w:val="000238E0"/>
    <w:rsid w:val="000249DB"/>
    <w:rsid w:val="0002595E"/>
    <w:rsid w:val="00027472"/>
    <w:rsid w:val="000303C3"/>
    <w:rsid w:val="000309D2"/>
    <w:rsid w:val="000331D3"/>
    <w:rsid w:val="000334C4"/>
    <w:rsid w:val="00033DF4"/>
    <w:rsid w:val="000346A5"/>
    <w:rsid w:val="000359C3"/>
    <w:rsid w:val="00035A7D"/>
    <w:rsid w:val="000365ED"/>
    <w:rsid w:val="0004249A"/>
    <w:rsid w:val="00043282"/>
    <w:rsid w:val="00044286"/>
    <w:rsid w:val="00045946"/>
    <w:rsid w:val="00047991"/>
    <w:rsid w:val="00047F28"/>
    <w:rsid w:val="00047FC4"/>
    <w:rsid w:val="000503AA"/>
    <w:rsid w:val="000506A1"/>
    <w:rsid w:val="000515DD"/>
    <w:rsid w:val="0005265A"/>
    <w:rsid w:val="000539DD"/>
    <w:rsid w:val="00053BD3"/>
    <w:rsid w:val="00054BB3"/>
    <w:rsid w:val="000556ED"/>
    <w:rsid w:val="00055FE2"/>
    <w:rsid w:val="0005616F"/>
    <w:rsid w:val="000564EA"/>
    <w:rsid w:val="00060C2E"/>
    <w:rsid w:val="00061033"/>
    <w:rsid w:val="000619E9"/>
    <w:rsid w:val="000622D4"/>
    <w:rsid w:val="0006357D"/>
    <w:rsid w:val="00063AC9"/>
    <w:rsid w:val="00063E64"/>
    <w:rsid w:val="000640FD"/>
    <w:rsid w:val="00065A95"/>
    <w:rsid w:val="000672AC"/>
    <w:rsid w:val="00067F1E"/>
    <w:rsid w:val="00070BFE"/>
    <w:rsid w:val="00071CC0"/>
    <w:rsid w:val="000725B4"/>
    <w:rsid w:val="0007337C"/>
    <w:rsid w:val="00073C8C"/>
    <w:rsid w:val="00073DF5"/>
    <w:rsid w:val="00074FD3"/>
    <w:rsid w:val="00076CAA"/>
    <w:rsid w:val="00077B64"/>
    <w:rsid w:val="00080A1C"/>
    <w:rsid w:val="000818AD"/>
    <w:rsid w:val="00082317"/>
    <w:rsid w:val="00083551"/>
    <w:rsid w:val="00083D2C"/>
    <w:rsid w:val="000852D6"/>
    <w:rsid w:val="00086AA1"/>
    <w:rsid w:val="00087A77"/>
    <w:rsid w:val="00090CA6"/>
    <w:rsid w:val="00092B8A"/>
    <w:rsid w:val="00092FB0"/>
    <w:rsid w:val="000930FA"/>
    <w:rsid w:val="0009322C"/>
    <w:rsid w:val="000934C5"/>
    <w:rsid w:val="000937E5"/>
    <w:rsid w:val="00093D25"/>
    <w:rsid w:val="00093DAB"/>
    <w:rsid w:val="00094D73"/>
    <w:rsid w:val="00095255"/>
    <w:rsid w:val="0009569A"/>
    <w:rsid w:val="0009608A"/>
    <w:rsid w:val="00096D63"/>
    <w:rsid w:val="000A0B60"/>
    <w:rsid w:val="000A0EB8"/>
    <w:rsid w:val="000A117A"/>
    <w:rsid w:val="000A14A8"/>
    <w:rsid w:val="000A19FC"/>
    <w:rsid w:val="000A1C5D"/>
    <w:rsid w:val="000A296B"/>
    <w:rsid w:val="000A2F01"/>
    <w:rsid w:val="000A4450"/>
    <w:rsid w:val="000A45C3"/>
    <w:rsid w:val="000A57DE"/>
    <w:rsid w:val="000A7311"/>
    <w:rsid w:val="000A74DF"/>
    <w:rsid w:val="000A7B23"/>
    <w:rsid w:val="000B060F"/>
    <w:rsid w:val="000B1592"/>
    <w:rsid w:val="000B1FF2"/>
    <w:rsid w:val="000B261C"/>
    <w:rsid w:val="000B2C13"/>
    <w:rsid w:val="000B36D7"/>
    <w:rsid w:val="000B3CDA"/>
    <w:rsid w:val="000B4357"/>
    <w:rsid w:val="000B6A0B"/>
    <w:rsid w:val="000B7A89"/>
    <w:rsid w:val="000C04AC"/>
    <w:rsid w:val="000C0F6C"/>
    <w:rsid w:val="000C11DB"/>
    <w:rsid w:val="000C1492"/>
    <w:rsid w:val="000C15B3"/>
    <w:rsid w:val="000C18EE"/>
    <w:rsid w:val="000C2E85"/>
    <w:rsid w:val="000C2FBD"/>
    <w:rsid w:val="000C4B41"/>
    <w:rsid w:val="000C51AA"/>
    <w:rsid w:val="000C57D6"/>
    <w:rsid w:val="000C5F36"/>
    <w:rsid w:val="000C6119"/>
    <w:rsid w:val="000C6362"/>
    <w:rsid w:val="000C7666"/>
    <w:rsid w:val="000D0A9C"/>
    <w:rsid w:val="000D16C5"/>
    <w:rsid w:val="000D1795"/>
    <w:rsid w:val="000D2077"/>
    <w:rsid w:val="000D329A"/>
    <w:rsid w:val="000D40CA"/>
    <w:rsid w:val="000D45EE"/>
    <w:rsid w:val="000D4B9C"/>
    <w:rsid w:val="000D4E2B"/>
    <w:rsid w:val="000D4EB6"/>
    <w:rsid w:val="000D5595"/>
    <w:rsid w:val="000D753B"/>
    <w:rsid w:val="000E1149"/>
    <w:rsid w:val="000E1C7C"/>
    <w:rsid w:val="000E3F17"/>
    <w:rsid w:val="000E454A"/>
    <w:rsid w:val="000E4C9E"/>
    <w:rsid w:val="000E57AD"/>
    <w:rsid w:val="000E634E"/>
    <w:rsid w:val="000E6FD7"/>
    <w:rsid w:val="000E7BB4"/>
    <w:rsid w:val="000E7D66"/>
    <w:rsid w:val="000F06E1"/>
    <w:rsid w:val="000F0E3C"/>
    <w:rsid w:val="000F19D5"/>
    <w:rsid w:val="000F209E"/>
    <w:rsid w:val="000F25BC"/>
    <w:rsid w:val="000F2D17"/>
    <w:rsid w:val="000F3928"/>
    <w:rsid w:val="000F4AEA"/>
    <w:rsid w:val="000F5CF9"/>
    <w:rsid w:val="000F633F"/>
    <w:rsid w:val="000F67E9"/>
    <w:rsid w:val="00101666"/>
    <w:rsid w:val="0010344E"/>
    <w:rsid w:val="001043E5"/>
    <w:rsid w:val="0010440D"/>
    <w:rsid w:val="00104744"/>
    <w:rsid w:val="00104926"/>
    <w:rsid w:val="00111707"/>
    <w:rsid w:val="0011240A"/>
    <w:rsid w:val="00113B1E"/>
    <w:rsid w:val="00116759"/>
    <w:rsid w:val="0011711C"/>
    <w:rsid w:val="0012059C"/>
    <w:rsid w:val="00124E4F"/>
    <w:rsid w:val="00125D91"/>
    <w:rsid w:val="001260B7"/>
    <w:rsid w:val="001265CB"/>
    <w:rsid w:val="001279E3"/>
    <w:rsid w:val="0013103A"/>
    <w:rsid w:val="001321C6"/>
    <w:rsid w:val="001325C4"/>
    <w:rsid w:val="00133010"/>
    <w:rsid w:val="00133213"/>
    <w:rsid w:val="001338EE"/>
    <w:rsid w:val="00133AAE"/>
    <w:rsid w:val="00133B26"/>
    <w:rsid w:val="00135323"/>
    <w:rsid w:val="001356C4"/>
    <w:rsid w:val="00136A90"/>
    <w:rsid w:val="001370ED"/>
    <w:rsid w:val="00141114"/>
    <w:rsid w:val="00142969"/>
    <w:rsid w:val="001434A8"/>
    <w:rsid w:val="00143D76"/>
    <w:rsid w:val="001446C2"/>
    <w:rsid w:val="001457E7"/>
    <w:rsid w:val="00145D9D"/>
    <w:rsid w:val="00146388"/>
    <w:rsid w:val="0014789B"/>
    <w:rsid w:val="001529E5"/>
    <w:rsid w:val="00153C7E"/>
    <w:rsid w:val="001551DE"/>
    <w:rsid w:val="00156B25"/>
    <w:rsid w:val="00156E1A"/>
    <w:rsid w:val="0015768B"/>
    <w:rsid w:val="00157894"/>
    <w:rsid w:val="00157B55"/>
    <w:rsid w:val="00160A7C"/>
    <w:rsid w:val="00160AF1"/>
    <w:rsid w:val="00161BD6"/>
    <w:rsid w:val="00163382"/>
    <w:rsid w:val="0016405F"/>
    <w:rsid w:val="001642FA"/>
    <w:rsid w:val="001649EB"/>
    <w:rsid w:val="00164BAF"/>
    <w:rsid w:val="00164FA8"/>
    <w:rsid w:val="00164FE9"/>
    <w:rsid w:val="00165065"/>
    <w:rsid w:val="00165434"/>
    <w:rsid w:val="0016580B"/>
    <w:rsid w:val="00165F49"/>
    <w:rsid w:val="00166B88"/>
    <w:rsid w:val="00166E48"/>
    <w:rsid w:val="0016766F"/>
    <w:rsid w:val="0016770A"/>
    <w:rsid w:val="00167A85"/>
    <w:rsid w:val="00167FA0"/>
    <w:rsid w:val="00170033"/>
    <w:rsid w:val="00170804"/>
    <w:rsid w:val="001708E9"/>
    <w:rsid w:val="0017163C"/>
    <w:rsid w:val="0017340B"/>
    <w:rsid w:val="00173677"/>
    <w:rsid w:val="00173FB1"/>
    <w:rsid w:val="00174677"/>
    <w:rsid w:val="00174C68"/>
    <w:rsid w:val="00175D2A"/>
    <w:rsid w:val="00176DCA"/>
    <w:rsid w:val="00176DFD"/>
    <w:rsid w:val="00177E07"/>
    <w:rsid w:val="00183192"/>
    <w:rsid w:val="001832BF"/>
    <w:rsid w:val="0018331B"/>
    <w:rsid w:val="00183B98"/>
    <w:rsid w:val="00183E35"/>
    <w:rsid w:val="001846C1"/>
    <w:rsid w:val="00184AB6"/>
    <w:rsid w:val="001852C9"/>
    <w:rsid w:val="001872AB"/>
    <w:rsid w:val="00190087"/>
    <w:rsid w:val="001913C4"/>
    <w:rsid w:val="00191FFE"/>
    <w:rsid w:val="0019348F"/>
    <w:rsid w:val="001938DE"/>
    <w:rsid w:val="00193A07"/>
    <w:rsid w:val="001945C9"/>
    <w:rsid w:val="00194C95"/>
    <w:rsid w:val="00195C34"/>
    <w:rsid w:val="00196EF5"/>
    <w:rsid w:val="001A1A53"/>
    <w:rsid w:val="001A234A"/>
    <w:rsid w:val="001A4CF3"/>
    <w:rsid w:val="001A5A04"/>
    <w:rsid w:val="001A6D92"/>
    <w:rsid w:val="001B06E8"/>
    <w:rsid w:val="001B0913"/>
    <w:rsid w:val="001B3C7B"/>
    <w:rsid w:val="001B460E"/>
    <w:rsid w:val="001B71D0"/>
    <w:rsid w:val="001B71EE"/>
    <w:rsid w:val="001C04A8"/>
    <w:rsid w:val="001C25A8"/>
    <w:rsid w:val="001C2C03"/>
    <w:rsid w:val="001C2E23"/>
    <w:rsid w:val="001C42F7"/>
    <w:rsid w:val="001C42F9"/>
    <w:rsid w:val="001C49E5"/>
    <w:rsid w:val="001C57F3"/>
    <w:rsid w:val="001C680C"/>
    <w:rsid w:val="001C7FEA"/>
    <w:rsid w:val="001D0499"/>
    <w:rsid w:val="001D0BBE"/>
    <w:rsid w:val="001D0ED4"/>
    <w:rsid w:val="001D14DF"/>
    <w:rsid w:val="001D212F"/>
    <w:rsid w:val="001D29D7"/>
    <w:rsid w:val="001D2DE7"/>
    <w:rsid w:val="001D411C"/>
    <w:rsid w:val="001D5D3C"/>
    <w:rsid w:val="001D6A12"/>
    <w:rsid w:val="001D70B5"/>
    <w:rsid w:val="001E17DA"/>
    <w:rsid w:val="001E1B6A"/>
    <w:rsid w:val="001E2484"/>
    <w:rsid w:val="001E2EFC"/>
    <w:rsid w:val="001E340E"/>
    <w:rsid w:val="001E3CC4"/>
    <w:rsid w:val="001E4882"/>
    <w:rsid w:val="001E73AB"/>
    <w:rsid w:val="001F092D"/>
    <w:rsid w:val="001F143A"/>
    <w:rsid w:val="001F148B"/>
    <w:rsid w:val="001F1605"/>
    <w:rsid w:val="001F204F"/>
    <w:rsid w:val="001F2508"/>
    <w:rsid w:val="001F2C32"/>
    <w:rsid w:val="001F4816"/>
    <w:rsid w:val="001F4EE9"/>
    <w:rsid w:val="001F516A"/>
    <w:rsid w:val="001F69B4"/>
    <w:rsid w:val="001F6B49"/>
    <w:rsid w:val="001F77C7"/>
    <w:rsid w:val="00200183"/>
    <w:rsid w:val="00200333"/>
    <w:rsid w:val="0020107D"/>
    <w:rsid w:val="00202AA4"/>
    <w:rsid w:val="002031F7"/>
    <w:rsid w:val="002040E6"/>
    <w:rsid w:val="0020527B"/>
    <w:rsid w:val="00205F2C"/>
    <w:rsid w:val="0020677F"/>
    <w:rsid w:val="00206A76"/>
    <w:rsid w:val="00207386"/>
    <w:rsid w:val="00210B15"/>
    <w:rsid w:val="002142EA"/>
    <w:rsid w:val="002142F0"/>
    <w:rsid w:val="002158F9"/>
    <w:rsid w:val="00215C9C"/>
    <w:rsid w:val="002171E2"/>
    <w:rsid w:val="002204BB"/>
    <w:rsid w:val="00221004"/>
    <w:rsid w:val="00221082"/>
    <w:rsid w:val="00221B79"/>
    <w:rsid w:val="00221C6B"/>
    <w:rsid w:val="00225069"/>
    <w:rsid w:val="002253A1"/>
    <w:rsid w:val="00225CF8"/>
    <w:rsid w:val="0022794E"/>
    <w:rsid w:val="00233D64"/>
    <w:rsid w:val="0023482A"/>
    <w:rsid w:val="002359CB"/>
    <w:rsid w:val="00236294"/>
    <w:rsid w:val="00240F49"/>
    <w:rsid w:val="00241848"/>
    <w:rsid w:val="00243540"/>
    <w:rsid w:val="0024497B"/>
    <w:rsid w:val="0024515B"/>
    <w:rsid w:val="00246021"/>
    <w:rsid w:val="0024666E"/>
    <w:rsid w:val="00247F52"/>
    <w:rsid w:val="00250B25"/>
    <w:rsid w:val="00250BBE"/>
    <w:rsid w:val="002515C2"/>
    <w:rsid w:val="0025194F"/>
    <w:rsid w:val="002535F3"/>
    <w:rsid w:val="0025381D"/>
    <w:rsid w:val="00253CF5"/>
    <w:rsid w:val="00253DBC"/>
    <w:rsid w:val="00254781"/>
    <w:rsid w:val="00255AD0"/>
    <w:rsid w:val="00257D25"/>
    <w:rsid w:val="0026148A"/>
    <w:rsid w:val="00262696"/>
    <w:rsid w:val="00263D25"/>
    <w:rsid w:val="002643C3"/>
    <w:rsid w:val="00264686"/>
    <w:rsid w:val="00264A0C"/>
    <w:rsid w:val="002653C6"/>
    <w:rsid w:val="00266EEB"/>
    <w:rsid w:val="00267EF4"/>
    <w:rsid w:val="00270CB8"/>
    <w:rsid w:val="00272B08"/>
    <w:rsid w:val="00272B92"/>
    <w:rsid w:val="00274F7D"/>
    <w:rsid w:val="002754B9"/>
    <w:rsid w:val="002771AC"/>
    <w:rsid w:val="00281BB8"/>
    <w:rsid w:val="00281E9E"/>
    <w:rsid w:val="00282405"/>
    <w:rsid w:val="00282FFA"/>
    <w:rsid w:val="00283538"/>
    <w:rsid w:val="00283C61"/>
    <w:rsid w:val="00284492"/>
    <w:rsid w:val="00285170"/>
    <w:rsid w:val="00285361"/>
    <w:rsid w:val="00287358"/>
    <w:rsid w:val="00287DA0"/>
    <w:rsid w:val="002904EC"/>
    <w:rsid w:val="00292D60"/>
    <w:rsid w:val="00293B30"/>
    <w:rsid w:val="00294B6B"/>
    <w:rsid w:val="00294D34"/>
    <w:rsid w:val="00294E3B"/>
    <w:rsid w:val="00296193"/>
    <w:rsid w:val="00296851"/>
    <w:rsid w:val="002968B5"/>
    <w:rsid w:val="00296C66"/>
    <w:rsid w:val="00296EBE"/>
    <w:rsid w:val="002974BD"/>
    <w:rsid w:val="002974E3"/>
    <w:rsid w:val="00297E6B"/>
    <w:rsid w:val="002A01EB"/>
    <w:rsid w:val="002A084B"/>
    <w:rsid w:val="002A1260"/>
    <w:rsid w:val="002A1589"/>
    <w:rsid w:val="002A1608"/>
    <w:rsid w:val="002A23F2"/>
    <w:rsid w:val="002A25DC"/>
    <w:rsid w:val="002A296D"/>
    <w:rsid w:val="002A3A14"/>
    <w:rsid w:val="002A3AAB"/>
    <w:rsid w:val="002A4606"/>
    <w:rsid w:val="002A4CEA"/>
    <w:rsid w:val="002A5977"/>
    <w:rsid w:val="002A5A13"/>
    <w:rsid w:val="002A60A0"/>
    <w:rsid w:val="002A757F"/>
    <w:rsid w:val="002A7DA1"/>
    <w:rsid w:val="002A7F44"/>
    <w:rsid w:val="002B0C40"/>
    <w:rsid w:val="002B1966"/>
    <w:rsid w:val="002B251C"/>
    <w:rsid w:val="002B4508"/>
    <w:rsid w:val="002B5779"/>
    <w:rsid w:val="002B7332"/>
    <w:rsid w:val="002B7F51"/>
    <w:rsid w:val="002C09E7"/>
    <w:rsid w:val="002C0B26"/>
    <w:rsid w:val="002C10CE"/>
    <w:rsid w:val="002C1E06"/>
    <w:rsid w:val="002C1E1C"/>
    <w:rsid w:val="002C1E3E"/>
    <w:rsid w:val="002C3F07"/>
    <w:rsid w:val="002C43AD"/>
    <w:rsid w:val="002C481C"/>
    <w:rsid w:val="002C5278"/>
    <w:rsid w:val="002C5CBF"/>
    <w:rsid w:val="002C7EBB"/>
    <w:rsid w:val="002D06C1"/>
    <w:rsid w:val="002D3420"/>
    <w:rsid w:val="002D3DD4"/>
    <w:rsid w:val="002D42B5"/>
    <w:rsid w:val="002D4671"/>
    <w:rsid w:val="002D4F1A"/>
    <w:rsid w:val="002D6EC6"/>
    <w:rsid w:val="002D70C4"/>
    <w:rsid w:val="002D79AC"/>
    <w:rsid w:val="002E039D"/>
    <w:rsid w:val="002E0651"/>
    <w:rsid w:val="002E1E69"/>
    <w:rsid w:val="002E3E53"/>
    <w:rsid w:val="002E4D5A"/>
    <w:rsid w:val="002E6326"/>
    <w:rsid w:val="002E6E6D"/>
    <w:rsid w:val="002F2191"/>
    <w:rsid w:val="002F2234"/>
    <w:rsid w:val="002F271F"/>
    <w:rsid w:val="002F2905"/>
    <w:rsid w:val="002F296B"/>
    <w:rsid w:val="002F30E0"/>
    <w:rsid w:val="002F3221"/>
    <w:rsid w:val="002F331D"/>
    <w:rsid w:val="002F35E4"/>
    <w:rsid w:val="002F369D"/>
    <w:rsid w:val="002F3730"/>
    <w:rsid w:val="002F38E1"/>
    <w:rsid w:val="002F7AF6"/>
    <w:rsid w:val="00300AF0"/>
    <w:rsid w:val="00300E63"/>
    <w:rsid w:val="0030131F"/>
    <w:rsid w:val="003022AC"/>
    <w:rsid w:val="00302F5F"/>
    <w:rsid w:val="00303B52"/>
    <w:rsid w:val="00304173"/>
    <w:rsid w:val="0030441D"/>
    <w:rsid w:val="00306063"/>
    <w:rsid w:val="0030686E"/>
    <w:rsid w:val="0031309A"/>
    <w:rsid w:val="00313B85"/>
    <w:rsid w:val="00313D0E"/>
    <w:rsid w:val="00313E67"/>
    <w:rsid w:val="00313FB4"/>
    <w:rsid w:val="00315B8E"/>
    <w:rsid w:val="00315EF4"/>
    <w:rsid w:val="00317988"/>
    <w:rsid w:val="00317B64"/>
    <w:rsid w:val="003221B4"/>
    <w:rsid w:val="0032258D"/>
    <w:rsid w:val="00322E62"/>
    <w:rsid w:val="00323B86"/>
    <w:rsid w:val="00324936"/>
    <w:rsid w:val="00324D13"/>
    <w:rsid w:val="00324D2A"/>
    <w:rsid w:val="00324EDD"/>
    <w:rsid w:val="003275B3"/>
    <w:rsid w:val="00327E2E"/>
    <w:rsid w:val="0033143D"/>
    <w:rsid w:val="003314FC"/>
    <w:rsid w:val="003331E4"/>
    <w:rsid w:val="0033537C"/>
    <w:rsid w:val="003362D6"/>
    <w:rsid w:val="003365E3"/>
    <w:rsid w:val="00336C64"/>
    <w:rsid w:val="00336D05"/>
    <w:rsid w:val="00337162"/>
    <w:rsid w:val="003400ED"/>
    <w:rsid w:val="00340440"/>
    <w:rsid w:val="00340F29"/>
    <w:rsid w:val="0034194F"/>
    <w:rsid w:val="00341C0C"/>
    <w:rsid w:val="003444ED"/>
    <w:rsid w:val="0034452C"/>
    <w:rsid w:val="00344605"/>
    <w:rsid w:val="00345DB0"/>
    <w:rsid w:val="003470D1"/>
    <w:rsid w:val="003474AA"/>
    <w:rsid w:val="00350D1D"/>
    <w:rsid w:val="00352C83"/>
    <w:rsid w:val="003532C7"/>
    <w:rsid w:val="00353D66"/>
    <w:rsid w:val="003615D2"/>
    <w:rsid w:val="00362C34"/>
    <w:rsid w:val="0036429C"/>
    <w:rsid w:val="00364A53"/>
    <w:rsid w:val="003654CB"/>
    <w:rsid w:val="00365AA9"/>
    <w:rsid w:val="00365F86"/>
    <w:rsid w:val="00365F87"/>
    <w:rsid w:val="00366E89"/>
    <w:rsid w:val="003705F4"/>
    <w:rsid w:val="00370D58"/>
    <w:rsid w:val="00371316"/>
    <w:rsid w:val="0037320F"/>
    <w:rsid w:val="00374DE6"/>
    <w:rsid w:val="00374F3B"/>
    <w:rsid w:val="00376713"/>
    <w:rsid w:val="00377698"/>
    <w:rsid w:val="00381815"/>
    <w:rsid w:val="003819AF"/>
    <w:rsid w:val="003820E9"/>
    <w:rsid w:val="003828B6"/>
    <w:rsid w:val="00382DE7"/>
    <w:rsid w:val="00384ABC"/>
    <w:rsid w:val="00384FFC"/>
    <w:rsid w:val="00386432"/>
    <w:rsid w:val="003872FC"/>
    <w:rsid w:val="00387399"/>
    <w:rsid w:val="00387ADC"/>
    <w:rsid w:val="00390020"/>
    <w:rsid w:val="003903D6"/>
    <w:rsid w:val="00390EE6"/>
    <w:rsid w:val="0039118F"/>
    <w:rsid w:val="00392AD7"/>
    <w:rsid w:val="00392BFF"/>
    <w:rsid w:val="003938D9"/>
    <w:rsid w:val="00394376"/>
    <w:rsid w:val="003943FF"/>
    <w:rsid w:val="00395700"/>
    <w:rsid w:val="003974EB"/>
    <w:rsid w:val="003975E5"/>
    <w:rsid w:val="00397BB2"/>
    <w:rsid w:val="00397CC5"/>
    <w:rsid w:val="003A0047"/>
    <w:rsid w:val="003A01FF"/>
    <w:rsid w:val="003A0854"/>
    <w:rsid w:val="003A1582"/>
    <w:rsid w:val="003A1EE8"/>
    <w:rsid w:val="003A2099"/>
    <w:rsid w:val="003A2316"/>
    <w:rsid w:val="003A4077"/>
    <w:rsid w:val="003A5AB2"/>
    <w:rsid w:val="003A5D35"/>
    <w:rsid w:val="003B09AD"/>
    <w:rsid w:val="003B1F18"/>
    <w:rsid w:val="003B3023"/>
    <w:rsid w:val="003B5BF0"/>
    <w:rsid w:val="003B60BF"/>
    <w:rsid w:val="003B6BE3"/>
    <w:rsid w:val="003B6C33"/>
    <w:rsid w:val="003B6EDA"/>
    <w:rsid w:val="003B715A"/>
    <w:rsid w:val="003B7E47"/>
    <w:rsid w:val="003C010C"/>
    <w:rsid w:val="003C0A6C"/>
    <w:rsid w:val="003C14F8"/>
    <w:rsid w:val="003C5A43"/>
    <w:rsid w:val="003C7D9A"/>
    <w:rsid w:val="003D0519"/>
    <w:rsid w:val="003D0FF6"/>
    <w:rsid w:val="003D1A2A"/>
    <w:rsid w:val="003D262C"/>
    <w:rsid w:val="003D38E0"/>
    <w:rsid w:val="003D4074"/>
    <w:rsid w:val="003D6D61"/>
    <w:rsid w:val="003D79C6"/>
    <w:rsid w:val="003D7F0A"/>
    <w:rsid w:val="003E091D"/>
    <w:rsid w:val="003E1AB0"/>
    <w:rsid w:val="003E1C53"/>
    <w:rsid w:val="003E248B"/>
    <w:rsid w:val="003E2A69"/>
    <w:rsid w:val="003E2D49"/>
    <w:rsid w:val="003E2FD4"/>
    <w:rsid w:val="003E3B82"/>
    <w:rsid w:val="003E4022"/>
    <w:rsid w:val="003E49F6"/>
    <w:rsid w:val="003E4C36"/>
    <w:rsid w:val="003E4F2A"/>
    <w:rsid w:val="003E621D"/>
    <w:rsid w:val="003E660F"/>
    <w:rsid w:val="003E7E32"/>
    <w:rsid w:val="003F04D9"/>
    <w:rsid w:val="003F0841"/>
    <w:rsid w:val="003F23D3"/>
    <w:rsid w:val="003F2BDD"/>
    <w:rsid w:val="003F3F08"/>
    <w:rsid w:val="003F460B"/>
    <w:rsid w:val="003F49F1"/>
    <w:rsid w:val="003F4FD2"/>
    <w:rsid w:val="003F6272"/>
    <w:rsid w:val="003F6387"/>
    <w:rsid w:val="003F6F39"/>
    <w:rsid w:val="003F7FA0"/>
    <w:rsid w:val="00400E72"/>
    <w:rsid w:val="00401400"/>
    <w:rsid w:val="00404869"/>
    <w:rsid w:val="00405841"/>
    <w:rsid w:val="00405884"/>
    <w:rsid w:val="00406397"/>
    <w:rsid w:val="00407D39"/>
    <w:rsid w:val="00412841"/>
    <w:rsid w:val="00412F9F"/>
    <w:rsid w:val="0041477A"/>
    <w:rsid w:val="004167A3"/>
    <w:rsid w:val="0042019D"/>
    <w:rsid w:val="0042128E"/>
    <w:rsid w:val="00423B46"/>
    <w:rsid w:val="004259C3"/>
    <w:rsid w:val="0042622C"/>
    <w:rsid w:val="004264C2"/>
    <w:rsid w:val="00432DAA"/>
    <w:rsid w:val="004330AA"/>
    <w:rsid w:val="00434305"/>
    <w:rsid w:val="0043521A"/>
    <w:rsid w:val="00435DF7"/>
    <w:rsid w:val="004361FA"/>
    <w:rsid w:val="0044083F"/>
    <w:rsid w:val="004418C5"/>
    <w:rsid w:val="00441A91"/>
    <w:rsid w:val="00441AE7"/>
    <w:rsid w:val="00442F7C"/>
    <w:rsid w:val="00445574"/>
    <w:rsid w:val="004467FB"/>
    <w:rsid w:val="00446A43"/>
    <w:rsid w:val="00447060"/>
    <w:rsid w:val="00450E76"/>
    <w:rsid w:val="00450E8C"/>
    <w:rsid w:val="0045242F"/>
    <w:rsid w:val="00452D6B"/>
    <w:rsid w:val="00454484"/>
    <w:rsid w:val="004545F1"/>
    <w:rsid w:val="0045517B"/>
    <w:rsid w:val="00455D64"/>
    <w:rsid w:val="004565E5"/>
    <w:rsid w:val="00457854"/>
    <w:rsid w:val="00463B77"/>
    <w:rsid w:val="00463C7B"/>
    <w:rsid w:val="004644A6"/>
    <w:rsid w:val="004659BD"/>
    <w:rsid w:val="004667BA"/>
    <w:rsid w:val="004667CA"/>
    <w:rsid w:val="00470775"/>
    <w:rsid w:val="0047112C"/>
    <w:rsid w:val="00471653"/>
    <w:rsid w:val="004718E4"/>
    <w:rsid w:val="00471BE3"/>
    <w:rsid w:val="004739E0"/>
    <w:rsid w:val="00473C3C"/>
    <w:rsid w:val="00473CDB"/>
    <w:rsid w:val="004746B1"/>
    <w:rsid w:val="0047583F"/>
    <w:rsid w:val="00475DE8"/>
    <w:rsid w:val="00475E7D"/>
    <w:rsid w:val="00476729"/>
    <w:rsid w:val="00476914"/>
    <w:rsid w:val="00476ECC"/>
    <w:rsid w:val="0048148C"/>
    <w:rsid w:val="00481712"/>
    <w:rsid w:val="00481C44"/>
    <w:rsid w:val="004828D0"/>
    <w:rsid w:val="00483123"/>
    <w:rsid w:val="004839EE"/>
    <w:rsid w:val="00484936"/>
    <w:rsid w:val="00484F65"/>
    <w:rsid w:val="00485C89"/>
    <w:rsid w:val="00486BE3"/>
    <w:rsid w:val="004900CE"/>
    <w:rsid w:val="004905E4"/>
    <w:rsid w:val="00490A89"/>
    <w:rsid w:val="00490AB4"/>
    <w:rsid w:val="0049170D"/>
    <w:rsid w:val="00492F02"/>
    <w:rsid w:val="00492F7D"/>
    <w:rsid w:val="004939AE"/>
    <w:rsid w:val="00496440"/>
    <w:rsid w:val="004974EA"/>
    <w:rsid w:val="004A12DF"/>
    <w:rsid w:val="004A17E6"/>
    <w:rsid w:val="004A1BA8"/>
    <w:rsid w:val="004A2BD0"/>
    <w:rsid w:val="004A2CC5"/>
    <w:rsid w:val="004A4114"/>
    <w:rsid w:val="004A4B57"/>
    <w:rsid w:val="004A4EA1"/>
    <w:rsid w:val="004A63FA"/>
    <w:rsid w:val="004A692B"/>
    <w:rsid w:val="004A6EE2"/>
    <w:rsid w:val="004B0272"/>
    <w:rsid w:val="004B2701"/>
    <w:rsid w:val="004B2E1B"/>
    <w:rsid w:val="004B3AA8"/>
    <w:rsid w:val="004B3E93"/>
    <w:rsid w:val="004B5C45"/>
    <w:rsid w:val="004B6475"/>
    <w:rsid w:val="004B653F"/>
    <w:rsid w:val="004B7107"/>
    <w:rsid w:val="004B735A"/>
    <w:rsid w:val="004C1FBC"/>
    <w:rsid w:val="004C294B"/>
    <w:rsid w:val="004C3F1D"/>
    <w:rsid w:val="004C458D"/>
    <w:rsid w:val="004C7556"/>
    <w:rsid w:val="004C7992"/>
    <w:rsid w:val="004C7E8B"/>
    <w:rsid w:val="004C7E9D"/>
    <w:rsid w:val="004C7F67"/>
    <w:rsid w:val="004D02E7"/>
    <w:rsid w:val="004D076D"/>
    <w:rsid w:val="004D0EF1"/>
    <w:rsid w:val="004D2253"/>
    <w:rsid w:val="004D2967"/>
    <w:rsid w:val="004D334C"/>
    <w:rsid w:val="004D4406"/>
    <w:rsid w:val="004D6D4F"/>
    <w:rsid w:val="004D6DEA"/>
    <w:rsid w:val="004D7C42"/>
    <w:rsid w:val="004D7D11"/>
    <w:rsid w:val="004E0465"/>
    <w:rsid w:val="004E127B"/>
    <w:rsid w:val="004E18BC"/>
    <w:rsid w:val="004E1C0A"/>
    <w:rsid w:val="004E1D6C"/>
    <w:rsid w:val="004E2B06"/>
    <w:rsid w:val="004E3053"/>
    <w:rsid w:val="004E30C5"/>
    <w:rsid w:val="004E4615"/>
    <w:rsid w:val="004E4AA5"/>
    <w:rsid w:val="004E4AEE"/>
    <w:rsid w:val="004E4BE6"/>
    <w:rsid w:val="004E4F7B"/>
    <w:rsid w:val="004E59DB"/>
    <w:rsid w:val="004E59E3"/>
    <w:rsid w:val="004E633E"/>
    <w:rsid w:val="004E67C0"/>
    <w:rsid w:val="004E68FC"/>
    <w:rsid w:val="004F01BD"/>
    <w:rsid w:val="004F156C"/>
    <w:rsid w:val="004F21B9"/>
    <w:rsid w:val="004F2E1E"/>
    <w:rsid w:val="004F391A"/>
    <w:rsid w:val="004F3CFB"/>
    <w:rsid w:val="004F40C4"/>
    <w:rsid w:val="004F4489"/>
    <w:rsid w:val="004F6456"/>
    <w:rsid w:val="004F696E"/>
    <w:rsid w:val="004F6C71"/>
    <w:rsid w:val="004F79FF"/>
    <w:rsid w:val="00501067"/>
    <w:rsid w:val="00501139"/>
    <w:rsid w:val="0050147F"/>
    <w:rsid w:val="0050363E"/>
    <w:rsid w:val="005039BC"/>
    <w:rsid w:val="0050409C"/>
    <w:rsid w:val="005043BB"/>
    <w:rsid w:val="00504A3D"/>
    <w:rsid w:val="00505396"/>
    <w:rsid w:val="00505767"/>
    <w:rsid w:val="00506C88"/>
    <w:rsid w:val="005073F0"/>
    <w:rsid w:val="005078E4"/>
    <w:rsid w:val="00510A7B"/>
    <w:rsid w:val="00512E87"/>
    <w:rsid w:val="00512F6E"/>
    <w:rsid w:val="00513038"/>
    <w:rsid w:val="00514174"/>
    <w:rsid w:val="005151AE"/>
    <w:rsid w:val="00516088"/>
    <w:rsid w:val="005165F8"/>
    <w:rsid w:val="00516B0B"/>
    <w:rsid w:val="0051784A"/>
    <w:rsid w:val="0052002D"/>
    <w:rsid w:val="005220EC"/>
    <w:rsid w:val="00523F95"/>
    <w:rsid w:val="00524D65"/>
    <w:rsid w:val="0052515B"/>
    <w:rsid w:val="00525B16"/>
    <w:rsid w:val="00525E92"/>
    <w:rsid w:val="00526C52"/>
    <w:rsid w:val="00530199"/>
    <w:rsid w:val="005311A7"/>
    <w:rsid w:val="0053142C"/>
    <w:rsid w:val="00532811"/>
    <w:rsid w:val="00532B8B"/>
    <w:rsid w:val="00533D04"/>
    <w:rsid w:val="00534804"/>
    <w:rsid w:val="00534B9C"/>
    <w:rsid w:val="00534BDF"/>
    <w:rsid w:val="00534C06"/>
    <w:rsid w:val="005354EA"/>
    <w:rsid w:val="00535747"/>
    <w:rsid w:val="0053585F"/>
    <w:rsid w:val="00535EC4"/>
    <w:rsid w:val="00535ED9"/>
    <w:rsid w:val="005367E3"/>
    <w:rsid w:val="0053686B"/>
    <w:rsid w:val="0053692B"/>
    <w:rsid w:val="00541853"/>
    <w:rsid w:val="005425CF"/>
    <w:rsid w:val="00542DF9"/>
    <w:rsid w:val="00543BDA"/>
    <w:rsid w:val="005441CC"/>
    <w:rsid w:val="005479DA"/>
    <w:rsid w:val="00547BCC"/>
    <w:rsid w:val="0055002E"/>
    <w:rsid w:val="0055013B"/>
    <w:rsid w:val="0055074D"/>
    <w:rsid w:val="005508A9"/>
    <w:rsid w:val="00550C8A"/>
    <w:rsid w:val="00551180"/>
    <w:rsid w:val="00551F6F"/>
    <w:rsid w:val="0055288A"/>
    <w:rsid w:val="00555044"/>
    <w:rsid w:val="005552A6"/>
    <w:rsid w:val="00555702"/>
    <w:rsid w:val="00556CD1"/>
    <w:rsid w:val="0055744F"/>
    <w:rsid w:val="00557687"/>
    <w:rsid w:val="00557EDC"/>
    <w:rsid w:val="00561475"/>
    <w:rsid w:val="0056289C"/>
    <w:rsid w:val="005633F4"/>
    <w:rsid w:val="00563A69"/>
    <w:rsid w:val="005641DD"/>
    <w:rsid w:val="0056487B"/>
    <w:rsid w:val="00564E2E"/>
    <w:rsid w:val="00564FB9"/>
    <w:rsid w:val="00567D85"/>
    <w:rsid w:val="00571367"/>
    <w:rsid w:val="005735D8"/>
    <w:rsid w:val="00573D9E"/>
    <w:rsid w:val="00574421"/>
    <w:rsid w:val="005801E3"/>
    <w:rsid w:val="00580A0B"/>
    <w:rsid w:val="00581022"/>
    <w:rsid w:val="00581802"/>
    <w:rsid w:val="00582A62"/>
    <w:rsid w:val="005836A8"/>
    <w:rsid w:val="00583CCE"/>
    <w:rsid w:val="0058409C"/>
    <w:rsid w:val="00584262"/>
    <w:rsid w:val="00586109"/>
    <w:rsid w:val="00586630"/>
    <w:rsid w:val="00587ADD"/>
    <w:rsid w:val="00590D0C"/>
    <w:rsid w:val="00591E27"/>
    <w:rsid w:val="00595D09"/>
    <w:rsid w:val="00596160"/>
    <w:rsid w:val="005966E2"/>
    <w:rsid w:val="00597007"/>
    <w:rsid w:val="005A0966"/>
    <w:rsid w:val="005A11B7"/>
    <w:rsid w:val="005A260B"/>
    <w:rsid w:val="005A46DE"/>
    <w:rsid w:val="005A4A1B"/>
    <w:rsid w:val="005A6559"/>
    <w:rsid w:val="005A70CC"/>
    <w:rsid w:val="005A7830"/>
    <w:rsid w:val="005A7FCE"/>
    <w:rsid w:val="005B09E0"/>
    <w:rsid w:val="005B0F3F"/>
    <w:rsid w:val="005B4903"/>
    <w:rsid w:val="005B51CE"/>
    <w:rsid w:val="005B5885"/>
    <w:rsid w:val="005B5CD7"/>
    <w:rsid w:val="005B6CF6"/>
    <w:rsid w:val="005B7422"/>
    <w:rsid w:val="005B7E6E"/>
    <w:rsid w:val="005C29B8"/>
    <w:rsid w:val="005C50AD"/>
    <w:rsid w:val="005C5F21"/>
    <w:rsid w:val="005C7156"/>
    <w:rsid w:val="005D0A51"/>
    <w:rsid w:val="005D0C75"/>
    <w:rsid w:val="005D1972"/>
    <w:rsid w:val="005D32E6"/>
    <w:rsid w:val="005D4171"/>
    <w:rsid w:val="005D637D"/>
    <w:rsid w:val="005D6A95"/>
    <w:rsid w:val="005D6B2C"/>
    <w:rsid w:val="005D6D9C"/>
    <w:rsid w:val="005E2335"/>
    <w:rsid w:val="005E34CA"/>
    <w:rsid w:val="005E3C18"/>
    <w:rsid w:val="005E54F3"/>
    <w:rsid w:val="005E5CDD"/>
    <w:rsid w:val="005E6812"/>
    <w:rsid w:val="005E7881"/>
    <w:rsid w:val="005E78E0"/>
    <w:rsid w:val="005E7D69"/>
    <w:rsid w:val="005F0D9C"/>
    <w:rsid w:val="005F1F21"/>
    <w:rsid w:val="005F284E"/>
    <w:rsid w:val="005F28A8"/>
    <w:rsid w:val="005F4712"/>
    <w:rsid w:val="005F6255"/>
    <w:rsid w:val="005F7257"/>
    <w:rsid w:val="006015CE"/>
    <w:rsid w:val="006027E3"/>
    <w:rsid w:val="0060282C"/>
    <w:rsid w:val="00603269"/>
    <w:rsid w:val="00604784"/>
    <w:rsid w:val="00606419"/>
    <w:rsid w:val="00607D29"/>
    <w:rsid w:val="00610489"/>
    <w:rsid w:val="00612545"/>
    <w:rsid w:val="00612952"/>
    <w:rsid w:val="00612986"/>
    <w:rsid w:val="00614CC1"/>
    <w:rsid w:val="00614E00"/>
    <w:rsid w:val="0061519C"/>
    <w:rsid w:val="00615212"/>
    <w:rsid w:val="00615A9D"/>
    <w:rsid w:val="00616325"/>
    <w:rsid w:val="00617387"/>
    <w:rsid w:val="006205D6"/>
    <w:rsid w:val="00622AE0"/>
    <w:rsid w:val="00624092"/>
    <w:rsid w:val="006252D8"/>
    <w:rsid w:val="006253F6"/>
    <w:rsid w:val="006259AA"/>
    <w:rsid w:val="006259BC"/>
    <w:rsid w:val="0062636B"/>
    <w:rsid w:val="00626CE4"/>
    <w:rsid w:val="00630248"/>
    <w:rsid w:val="00630E53"/>
    <w:rsid w:val="00631DFE"/>
    <w:rsid w:val="00632182"/>
    <w:rsid w:val="00632AE0"/>
    <w:rsid w:val="00633684"/>
    <w:rsid w:val="00633B2C"/>
    <w:rsid w:val="00633C17"/>
    <w:rsid w:val="00634A6F"/>
    <w:rsid w:val="00634D9E"/>
    <w:rsid w:val="006357AC"/>
    <w:rsid w:val="00636E3E"/>
    <w:rsid w:val="0063724D"/>
    <w:rsid w:val="006379F7"/>
    <w:rsid w:val="00637E4D"/>
    <w:rsid w:val="00640620"/>
    <w:rsid w:val="006406F9"/>
    <w:rsid w:val="00641A1F"/>
    <w:rsid w:val="006428B1"/>
    <w:rsid w:val="006433A7"/>
    <w:rsid w:val="00644DC9"/>
    <w:rsid w:val="00645904"/>
    <w:rsid w:val="00651ACB"/>
    <w:rsid w:val="00651C47"/>
    <w:rsid w:val="00652AB2"/>
    <w:rsid w:val="006533FA"/>
    <w:rsid w:val="00653FED"/>
    <w:rsid w:val="00654EC0"/>
    <w:rsid w:val="0065510F"/>
    <w:rsid w:val="0065525B"/>
    <w:rsid w:val="00655D4F"/>
    <w:rsid w:val="0065650A"/>
    <w:rsid w:val="00656D29"/>
    <w:rsid w:val="00657615"/>
    <w:rsid w:val="0066005C"/>
    <w:rsid w:val="00660C28"/>
    <w:rsid w:val="006619B2"/>
    <w:rsid w:val="00661C00"/>
    <w:rsid w:val="00661D71"/>
    <w:rsid w:val="00663028"/>
    <w:rsid w:val="00663400"/>
    <w:rsid w:val="00663A65"/>
    <w:rsid w:val="006640E5"/>
    <w:rsid w:val="006646F1"/>
    <w:rsid w:val="00664929"/>
    <w:rsid w:val="00664F62"/>
    <w:rsid w:val="006655E1"/>
    <w:rsid w:val="00665845"/>
    <w:rsid w:val="00666ABE"/>
    <w:rsid w:val="00667E5D"/>
    <w:rsid w:val="00667E90"/>
    <w:rsid w:val="00672060"/>
    <w:rsid w:val="00672BFD"/>
    <w:rsid w:val="006735C3"/>
    <w:rsid w:val="006755F2"/>
    <w:rsid w:val="00675726"/>
    <w:rsid w:val="006761C2"/>
    <w:rsid w:val="006770F4"/>
    <w:rsid w:val="00677A84"/>
    <w:rsid w:val="0068026D"/>
    <w:rsid w:val="00680720"/>
    <w:rsid w:val="00680A27"/>
    <w:rsid w:val="00681254"/>
    <w:rsid w:val="006816A4"/>
    <w:rsid w:val="006819B8"/>
    <w:rsid w:val="00683AB9"/>
    <w:rsid w:val="006840A6"/>
    <w:rsid w:val="006850CD"/>
    <w:rsid w:val="00685AAB"/>
    <w:rsid w:val="0068770E"/>
    <w:rsid w:val="00687C82"/>
    <w:rsid w:val="00690895"/>
    <w:rsid w:val="006922EC"/>
    <w:rsid w:val="00692B99"/>
    <w:rsid w:val="00693612"/>
    <w:rsid w:val="00695D22"/>
    <w:rsid w:val="006A07AA"/>
    <w:rsid w:val="006A25E5"/>
    <w:rsid w:val="006A2B46"/>
    <w:rsid w:val="006A336D"/>
    <w:rsid w:val="006A37B9"/>
    <w:rsid w:val="006A47F6"/>
    <w:rsid w:val="006A5628"/>
    <w:rsid w:val="006A63F1"/>
    <w:rsid w:val="006A72A7"/>
    <w:rsid w:val="006B2051"/>
    <w:rsid w:val="006B2672"/>
    <w:rsid w:val="006B3D71"/>
    <w:rsid w:val="006B54BF"/>
    <w:rsid w:val="006B5F44"/>
    <w:rsid w:val="006B5F90"/>
    <w:rsid w:val="006B62E4"/>
    <w:rsid w:val="006B6FE0"/>
    <w:rsid w:val="006B7BF3"/>
    <w:rsid w:val="006B7F7D"/>
    <w:rsid w:val="006C1BBA"/>
    <w:rsid w:val="006C1C16"/>
    <w:rsid w:val="006C2079"/>
    <w:rsid w:val="006C26A2"/>
    <w:rsid w:val="006C28D6"/>
    <w:rsid w:val="006C34F5"/>
    <w:rsid w:val="006C5A62"/>
    <w:rsid w:val="006C5D68"/>
    <w:rsid w:val="006C6008"/>
    <w:rsid w:val="006C6976"/>
    <w:rsid w:val="006C6DD0"/>
    <w:rsid w:val="006C7EE1"/>
    <w:rsid w:val="006D04EA"/>
    <w:rsid w:val="006D0AB7"/>
    <w:rsid w:val="006D16C4"/>
    <w:rsid w:val="006D2C19"/>
    <w:rsid w:val="006D3E96"/>
    <w:rsid w:val="006D4515"/>
    <w:rsid w:val="006D4BB1"/>
    <w:rsid w:val="006D58A4"/>
    <w:rsid w:val="006D5F1A"/>
    <w:rsid w:val="006D622E"/>
    <w:rsid w:val="006D6593"/>
    <w:rsid w:val="006D682B"/>
    <w:rsid w:val="006D6CEF"/>
    <w:rsid w:val="006D7503"/>
    <w:rsid w:val="006E23EA"/>
    <w:rsid w:val="006E3498"/>
    <w:rsid w:val="006E6FAE"/>
    <w:rsid w:val="006F03A8"/>
    <w:rsid w:val="006F13A0"/>
    <w:rsid w:val="006F2ACA"/>
    <w:rsid w:val="006F2ADC"/>
    <w:rsid w:val="006F2BFE"/>
    <w:rsid w:val="006F31E9"/>
    <w:rsid w:val="006F367D"/>
    <w:rsid w:val="006F3F72"/>
    <w:rsid w:val="006F420F"/>
    <w:rsid w:val="006F6284"/>
    <w:rsid w:val="006F684D"/>
    <w:rsid w:val="006F731D"/>
    <w:rsid w:val="006F744E"/>
    <w:rsid w:val="006F78D3"/>
    <w:rsid w:val="007002C5"/>
    <w:rsid w:val="007002E4"/>
    <w:rsid w:val="0070199A"/>
    <w:rsid w:val="00701B2B"/>
    <w:rsid w:val="00704387"/>
    <w:rsid w:val="00705F2B"/>
    <w:rsid w:val="00706005"/>
    <w:rsid w:val="00707669"/>
    <w:rsid w:val="007100F7"/>
    <w:rsid w:val="00711198"/>
    <w:rsid w:val="00711B93"/>
    <w:rsid w:val="00711CBA"/>
    <w:rsid w:val="00711D70"/>
    <w:rsid w:val="00711FB5"/>
    <w:rsid w:val="00712A01"/>
    <w:rsid w:val="00714F58"/>
    <w:rsid w:val="007167F4"/>
    <w:rsid w:val="00716B49"/>
    <w:rsid w:val="00716EF8"/>
    <w:rsid w:val="00717A75"/>
    <w:rsid w:val="00717DFB"/>
    <w:rsid w:val="00720862"/>
    <w:rsid w:val="00722FBF"/>
    <w:rsid w:val="00722FC2"/>
    <w:rsid w:val="00724879"/>
    <w:rsid w:val="00724E1B"/>
    <w:rsid w:val="00725772"/>
    <w:rsid w:val="00725949"/>
    <w:rsid w:val="00727919"/>
    <w:rsid w:val="00727DB1"/>
    <w:rsid w:val="00727FA2"/>
    <w:rsid w:val="00730CF8"/>
    <w:rsid w:val="0073142D"/>
    <w:rsid w:val="00731835"/>
    <w:rsid w:val="007322D9"/>
    <w:rsid w:val="00732BC0"/>
    <w:rsid w:val="00733473"/>
    <w:rsid w:val="00734551"/>
    <w:rsid w:val="0073487D"/>
    <w:rsid w:val="0073720F"/>
    <w:rsid w:val="00737796"/>
    <w:rsid w:val="007400C5"/>
    <w:rsid w:val="0074165C"/>
    <w:rsid w:val="00742C35"/>
    <w:rsid w:val="007432CA"/>
    <w:rsid w:val="007439EB"/>
    <w:rsid w:val="00743CB4"/>
    <w:rsid w:val="00743F0A"/>
    <w:rsid w:val="007444E8"/>
    <w:rsid w:val="007447DB"/>
    <w:rsid w:val="007451F0"/>
    <w:rsid w:val="0074548E"/>
    <w:rsid w:val="00745773"/>
    <w:rsid w:val="00746800"/>
    <w:rsid w:val="00746F89"/>
    <w:rsid w:val="00747E81"/>
    <w:rsid w:val="007501A8"/>
    <w:rsid w:val="00750D61"/>
    <w:rsid w:val="00750EE1"/>
    <w:rsid w:val="00751A2B"/>
    <w:rsid w:val="00752B4D"/>
    <w:rsid w:val="0075375E"/>
    <w:rsid w:val="007539F0"/>
    <w:rsid w:val="0075415D"/>
    <w:rsid w:val="00754A65"/>
    <w:rsid w:val="00755402"/>
    <w:rsid w:val="00756B26"/>
    <w:rsid w:val="00756EDF"/>
    <w:rsid w:val="0075755E"/>
    <w:rsid w:val="007600E3"/>
    <w:rsid w:val="0076439F"/>
    <w:rsid w:val="007646AE"/>
    <w:rsid w:val="00764A58"/>
    <w:rsid w:val="00765C43"/>
    <w:rsid w:val="00765EFB"/>
    <w:rsid w:val="007671CA"/>
    <w:rsid w:val="00767C61"/>
    <w:rsid w:val="00767E24"/>
    <w:rsid w:val="0077008A"/>
    <w:rsid w:val="00773C1F"/>
    <w:rsid w:val="00774DA4"/>
    <w:rsid w:val="00775B43"/>
    <w:rsid w:val="00776599"/>
    <w:rsid w:val="00780711"/>
    <w:rsid w:val="00780DC1"/>
    <w:rsid w:val="00780FEF"/>
    <w:rsid w:val="0078114B"/>
    <w:rsid w:val="00781DD2"/>
    <w:rsid w:val="00783063"/>
    <w:rsid w:val="007836A7"/>
    <w:rsid w:val="00783ECF"/>
    <w:rsid w:val="0078413A"/>
    <w:rsid w:val="00791938"/>
    <w:rsid w:val="0079269C"/>
    <w:rsid w:val="007959E8"/>
    <w:rsid w:val="00795E9C"/>
    <w:rsid w:val="00796341"/>
    <w:rsid w:val="00797C42"/>
    <w:rsid w:val="007A0521"/>
    <w:rsid w:val="007A0F3B"/>
    <w:rsid w:val="007A0FD1"/>
    <w:rsid w:val="007A10EE"/>
    <w:rsid w:val="007A1B73"/>
    <w:rsid w:val="007A1D73"/>
    <w:rsid w:val="007A2BCA"/>
    <w:rsid w:val="007A2E12"/>
    <w:rsid w:val="007A3475"/>
    <w:rsid w:val="007A3842"/>
    <w:rsid w:val="007A41C8"/>
    <w:rsid w:val="007A4B57"/>
    <w:rsid w:val="007A54CE"/>
    <w:rsid w:val="007A6FD9"/>
    <w:rsid w:val="007A7FFA"/>
    <w:rsid w:val="007B04EB"/>
    <w:rsid w:val="007B0D4F"/>
    <w:rsid w:val="007B1815"/>
    <w:rsid w:val="007B18BB"/>
    <w:rsid w:val="007B19A1"/>
    <w:rsid w:val="007B26BD"/>
    <w:rsid w:val="007B2ED9"/>
    <w:rsid w:val="007B3380"/>
    <w:rsid w:val="007B36C5"/>
    <w:rsid w:val="007B46C3"/>
    <w:rsid w:val="007B50D1"/>
    <w:rsid w:val="007B5A3D"/>
    <w:rsid w:val="007B5B95"/>
    <w:rsid w:val="007B68EA"/>
    <w:rsid w:val="007B6E30"/>
    <w:rsid w:val="007B6E9E"/>
    <w:rsid w:val="007B7453"/>
    <w:rsid w:val="007C1E8B"/>
    <w:rsid w:val="007C2D89"/>
    <w:rsid w:val="007C3399"/>
    <w:rsid w:val="007C4593"/>
    <w:rsid w:val="007C5309"/>
    <w:rsid w:val="007C55A0"/>
    <w:rsid w:val="007C6069"/>
    <w:rsid w:val="007C630C"/>
    <w:rsid w:val="007C6FBD"/>
    <w:rsid w:val="007C78CC"/>
    <w:rsid w:val="007C7AD3"/>
    <w:rsid w:val="007D06C4"/>
    <w:rsid w:val="007D1352"/>
    <w:rsid w:val="007D2508"/>
    <w:rsid w:val="007D346A"/>
    <w:rsid w:val="007D4666"/>
    <w:rsid w:val="007D6518"/>
    <w:rsid w:val="007D76BD"/>
    <w:rsid w:val="007E0BF1"/>
    <w:rsid w:val="007E18BB"/>
    <w:rsid w:val="007E1A31"/>
    <w:rsid w:val="007E217E"/>
    <w:rsid w:val="007E3506"/>
    <w:rsid w:val="007E3B7F"/>
    <w:rsid w:val="007E59E0"/>
    <w:rsid w:val="007E5E4F"/>
    <w:rsid w:val="007E62D0"/>
    <w:rsid w:val="007E6B69"/>
    <w:rsid w:val="007E70D7"/>
    <w:rsid w:val="007E7B91"/>
    <w:rsid w:val="007F0498"/>
    <w:rsid w:val="007F0CE7"/>
    <w:rsid w:val="007F0ED8"/>
    <w:rsid w:val="007F0F63"/>
    <w:rsid w:val="007F4943"/>
    <w:rsid w:val="007F6452"/>
    <w:rsid w:val="007F75CE"/>
    <w:rsid w:val="007F790F"/>
    <w:rsid w:val="008013A4"/>
    <w:rsid w:val="00801DE8"/>
    <w:rsid w:val="00802324"/>
    <w:rsid w:val="008027CE"/>
    <w:rsid w:val="00802F42"/>
    <w:rsid w:val="00804383"/>
    <w:rsid w:val="00804BB7"/>
    <w:rsid w:val="00804D41"/>
    <w:rsid w:val="008061E1"/>
    <w:rsid w:val="0080625D"/>
    <w:rsid w:val="008079B7"/>
    <w:rsid w:val="00810257"/>
    <w:rsid w:val="008104F5"/>
    <w:rsid w:val="00811072"/>
    <w:rsid w:val="00811369"/>
    <w:rsid w:val="008134F9"/>
    <w:rsid w:val="00813E33"/>
    <w:rsid w:val="00813EF4"/>
    <w:rsid w:val="00815419"/>
    <w:rsid w:val="008163C8"/>
    <w:rsid w:val="008164A1"/>
    <w:rsid w:val="00816AF6"/>
    <w:rsid w:val="00816D1E"/>
    <w:rsid w:val="00817325"/>
    <w:rsid w:val="00817A66"/>
    <w:rsid w:val="008209E6"/>
    <w:rsid w:val="00823303"/>
    <w:rsid w:val="008233B2"/>
    <w:rsid w:val="00823A9F"/>
    <w:rsid w:val="00823C85"/>
    <w:rsid w:val="00825138"/>
    <w:rsid w:val="00825272"/>
    <w:rsid w:val="00826064"/>
    <w:rsid w:val="008269DD"/>
    <w:rsid w:val="00827633"/>
    <w:rsid w:val="00830621"/>
    <w:rsid w:val="00831BB7"/>
    <w:rsid w:val="0083290F"/>
    <w:rsid w:val="0083348C"/>
    <w:rsid w:val="0083350A"/>
    <w:rsid w:val="008346B2"/>
    <w:rsid w:val="008348B3"/>
    <w:rsid w:val="0083694C"/>
    <w:rsid w:val="00836D4C"/>
    <w:rsid w:val="008373D3"/>
    <w:rsid w:val="00840617"/>
    <w:rsid w:val="00840F84"/>
    <w:rsid w:val="00841738"/>
    <w:rsid w:val="008427E6"/>
    <w:rsid w:val="0084280F"/>
    <w:rsid w:val="00842A47"/>
    <w:rsid w:val="008439D5"/>
    <w:rsid w:val="00843C13"/>
    <w:rsid w:val="008454F8"/>
    <w:rsid w:val="0085173A"/>
    <w:rsid w:val="008524DF"/>
    <w:rsid w:val="00852749"/>
    <w:rsid w:val="00855A2C"/>
    <w:rsid w:val="00856316"/>
    <w:rsid w:val="008603CE"/>
    <w:rsid w:val="008620FC"/>
    <w:rsid w:val="008627A5"/>
    <w:rsid w:val="00862910"/>
    <w:rsid w:val="0086342C"/>
    <w:rsid w:val="00863E05"/>
    <w:rsid w:val="0086464F"/>
    <w:rsid w:val="008649A9"/>
    <w:rsid w:val="00865ACA"/>
    <w:rsid w:val="00865D28"/>
    <w:rsid w:val="00865F85"/>
    <w:rsid w:val="00867C10"/>
    <w:rsid w:val="00870439"/>
    <w:rsid w:val="00870DA1"/>
    <w:rsid w:val="00871352"/>
    <w:rsid w:val="0087464A"/>
    <w:rsid w:val="00875430"/>
    <w:rsid w:val="008762E5"/>
    <w:rsid w:val="00882749"/>
    <w:rsid w:val="00883F93"/>
    <w:rsid w:val="0088415E"/>
    <w:rsid w:val="00884DB3"/>
    <w:rsid w:val="00885A9D"/>
    <w:rsid w:val="008864F6"/>
    <w:rsid w:val="0089049D"/>
    <w:rsid w:val="00891590"/>
    <w:rsid w:val="008928C9"/>
    <w:rsid w:val="008930CB"/>
    <w:rsid w:val="008938DC"/>
    <w:rsid w:val="00893FD1"/>
    <w:rsid w:val="00894836"/>
    <w:rsid w:val="0089485B"/>
    <w:rsid w:val="00895172"/>
    <w:rsid w:val="00895680"/>
    <w:rsid w:val="008969E9"/>
    <w:rsid w:val="00896DFF"/>
    <w:rsid w:val="0089762C"/>
    <w:rsid w:val="008A0598"/>
    <w:rsid w:val="008A1893"/>
    <w:rsid w:val="008A2DD7"/>
    <w:rsid w:val="008A2E45"/>
    <w:rsid w:val="008A3215"/>
    <w:rsid w:val="008A3EFB"/>
    <w:rsid w:val="008A4032"/>
    <w:rsid w:val="008A4377"/>
    <w:rsid w:val="008A57E6"/>
    <w:rsid w:val="008A6F81"/>
    <w:rsid w:val="008A769A"/>
    <w:rsid w:val="008A7911"/>
    <w:rsid w:val="008B05D5"/>
    <w:rsid w:val="008B0C9C"/>
    <w:rsid w:val="008B166D"/>
    <w:rsid w:val="008B17F4"/>
    <w:rsid w:val="008B2360"/>
    <w:rsid w:val="008B317A"/>
    <w:rsid w:val="008B3615"/>
    <w:rsid w:val="008B4A75"/>
    <w:rsid w:val="008B4AC4"/>
    <w:rsid w:val="008B50C8"/>
    <w:rsid w:val="008B5281"/>
    <w:rsid w:val="008B70AC"/>
    <w:rsid w:val="008B7323"/>
    <w:rsid w:val="008B7E05"/>
    <w:rsid w:val="008C02CB"/>
    <w:rsid w:val="008C1797"/>
    <w:rsid w:val="008C1E9A"/>
    <w:rsid w:val="008C219C"/>
    <w:rsid w:val="008C3649"/>
    <w:rsid w:val="008C475E"/>
    <w:rsid w:val="008C501A"/>
    <w:rsid w:val="008C51CD"/>
    <w:rsid w:val="008C619A"/>
    <w:rsid w:val="008D07DF"/>
    <w:rsid w:val="008D0CE8"/>
    <w:rsid w:val="008D1E8B"/>
    <w:rsid w:val="008D2D1D"/>
    <w:rsid w:val="008D3D75"/>
    <w:rsid w:val="008D453D"/>
    <w:rsid w:val="008D460B"/>
    <w:rsid w:val="008D4618"/>
    <w:rsid w:val="008D46E1"/>
    <w:rsid w:val="008D4C0D"/>
    <w:rsid w:val="008D53AD"/>
    <w:rsid w:val="008D562B"/>
    <w:rsid w:val="008D5733"/>
    <w:rsid w:val="008D622B"/>
    <w:rsid w:val="008D666C"/>
    <w:rsid w:val="008D75DA"/>
    <w:rsid w:val="008D7B54"/>
    <w:rsid w:val="008E0C9D"/>
    <w:rsid w:val="008E1648"/>
    <w:rsid w:val="008E1B3E"/>
    <w:rsid w:val="008E1C82"/>
    <w:rsid w:val="008E2319"/>
    <w:rsid w:val="008E4BB6"/>
    <w:rsid w:val="008E5518"/>
    <w:rsid w:val="008E6A84"/>
    <w:rsid w:val="008F0CDC"/>
    <w:rsid w:val="008F0FAA"/>
    <w:rsid w:val="008F17A3"/>
    <w:rsid w:val="008F1ED3"/>
    <w:rsid w:val="008F23A5"/>
    <w:rsid w:val="008F3546"/>
    <w:rsid w:val="008F3CE4"/>
    <w:rsid w:val="008F4C29"/>
    <w:rsid w:val="008F6683"/>
    <w:rsid w:val="008F70BD"/>
    <w:rsid w:val="008F788F"/>
    <w:rsid w:val="008F7EA2"/>
    <w:rsid w:val="0090085A"/>
    <w:rsid w:val="00902722"/>
    <w:rsid w:val="009027BC"/>
    <w:rsid w:val="00903663"/>
    <w:rsid w:val="00903EA4"/>
    <w:rsid w:val="00904617"/>
    <w:rsid w:val="009062E6"/>
    <w:rsid w:val="00906521"/>
    <w:rsid w:val="0090733E"/>
    <w:rsid w:val="00911BE5"/>
    <w:rsid w:val="009135CB"/>
    <w:rsid w:val="00913CA9"/>
    <w:rsid w:val="009145AE"/>
    <w:rsid w:val="009146CE"/>
    <w:rsid w:val="00914CA7"/>
    <w:rsid w:val="00914F8E"/>
    <w:rsid w:val="009154F7"/>
    <w:rsid w:val="0091550D"/>
    <w:rsid w:val="00915C3E"/>
    <w:rsid w:val="009161A8"/>
    <w:rsid w:val="00921378"/>
    <w:rsid w:val="00922C63"/>
    <w:rsid w:val="00923C7D"/>
    <w:rsid w:val="009245F5"/>
    <w:rsid w:val="009249EC"/>
    <w:rsid w:val="00925B96"/>
    <w:rsid w:val="00926EB1"/>
    <w:rsid w:val="00926F0E"/>
    <w:rsid w:val="009273B3"/>
    <w:rsid w:val="009277D3"/>
    <w:rsid w:val="0093020C"/>
    <w:rsid w:val="009305B5"/>
    <w:rsid w:val="009329F6"/>
    <w:rsid w:val="009359E1"/>
    <w:rsid w:val="009374CD"/>
    <w:rsid w:val="00940CED"/>
    <w:rsid w:val="00941242"/>
    <w:rsid w:val="009429D5"/>
    <w:rsid w:val="00942BF1"/>
    <w:rsid w:val="00944088"/>
    <w:rsid w:val="00944465"/>
    <w:rsid w:val="009444F4"/>
    <w:rsid w:val="00944E79"/>
    <w:rsid w:val="00945180"/>
    <w:rsid w:val="00945428"/>
    <w:rsid w:val="00945A2B"/>
    <w:rsid w:val="0094607B"/>
    <w:rsid w:val="00946C32"/>
    <w:rsid w:val="00950C8E"/>
    <w:rsid w:val="00950CA8"/>
    <w:rsid w:val="009516BC"/>
    <w:rsid w:val="00953604"/>
    <w:rsid w:val="00953830"/>
    <w:rsid w:val="0095496B"/>
    <w:rsid w:val="00954B9F"/>
    <w:rsid w:val="00954FA4"/>
    <w:rsid w:val="00957AFE"/>
    <w:rsid w:val="009601B6"/>
    <w:rsid w:val="009610DC"/>
    <w:rsid w:val="00961490"/>
    <w:rsid w:val="0096381A"/>
    <w:rsid w:val="00964863"/>
    <w:rsid w:val="00965E04"/>
    <w:rsid w:val="009674AD"/>
    <w:rsid w:val="00967E0A"/>
    <w:rsid w:val="009709AC"/>
    <w:rsid w:val="00970CDC"/>
    <w:rsid w:val="00974F95"/>
    <w:rsid w:val="00975F8A"/>
    <w:rsid w:val="009762C7"/>
    <w:rsid w:val="00977010"/>
    <w:rsid w:val="00977D02"/>
    <w:rsid w:val="009809BB"/>
    <w:rsid w:val="009811BA"/>
    <w:rsid w:val="0098364B"/>
    <w:rsid w:val="00983835"/>
    <w:rsid w:val="00986E09"/>
    <w:rsid w:val="00987504"/>
    <w:rsid w:val="00987C02"/>
    <w:rsid w:val="0099092C"/>
    <w:rsid w:val="009911AF"/>
    <w:rsid w:val="00991875"/>
    <w:rsid w:val="00991F92"/>
    <w:rsid w:val="00992985"/>
    <w:rsid w:val="00993889"/>
    <w:rsid w:val="0099505D"/>
    <w:rsid w:val="0099551B"/>
    <w:rsid w:val="00995CD1"/>
    <w:rsid w:val="00997BF1"/>
    <w:rsid w:val="009A089C"/>
    <w:rsid w:val="009A118E"/>
    <w:rsid w:val="009A21CD"/>
    <w:rsid w:val="009A2286"/>
    <w:rsid w:val="009A278C"/>
    <w:rsid w:val="009A2BC2"/>
    <w:rsid w:val="009A38AB"/>
    <w:rsid w:val="009A42C1"/>
    <w:rsid w:val="009A5429"/>
    <w:rsid w:val="009A6DC0"/>
    <w:rsid w:val="009A72AD"/>
    <w:rsid w:val="009B0543"/>
    <w:rsid w:val="009B09E0"/>
    <w:rsid w:val="009B0BC5"/>
    <w:rsid w:val="009B1247"/>
    <w:rsid w:val="009B223A"/>
    <w:rsid w:val="009B25EC"/>
    <w:rsid w:val="009B26C9"/>
    <w:rsid w:val="009B424D"/>
    <w:rsid w:val="009B46F9"/>
    <w:rsid w:val="009B48C6"/>
    <w:rsid w:val="009B6029"/>
    <w:rsid w:val="009B63D5"/>
    <w:rsid w:val="009B6971"/>
    <w:rsid w:val="009B6B45"/>
    <w:rsid w:val="009B6F09"/>
    <w:rsid w:val="009B76F7"/>
    <w:rsid w:val="009C15C8"/>
    <w:rsid w:val="009C19A8"/>
    <w:rsid w:val="009C27F1"/>
    <w:rsid w:val="009C2A92"/>
    <w:rsid w:val="009C3152"/>
    <w:rsid w:val="009C3F86"/>
    <w:rsid w:val="009C47C7"/>
    <w:rsid w:val="009C4CFA"/>
    <w:rsid w:val="009C5070"/>
    <w:rsid w:val="009C6867"/>
    <w:rsid w:val="009C719C"/>
    <w:rsid w:val="009C74E3"/>
    <w:rsid w:val="009D112C"/>
    <w:rsid w:val="009D47FA"/>
    <w:rsid w:val="009D4C5B"/>
    <w:rsid w:val="009D50D2"/>
    <w:rsid w:val="009D6BCA"/>
    <w:rsid w:val="009D7A8E"/>
    <w:rsid w:val="009E0F62"/>
    <w:rsid w:val="009E2413"/>
    <w:rsid w:val="009E2837"/>
    <w:rsid w:val="009E4A58"/>
    <w:rsid w:val="009E5090"/>
    <w:rsid w:val="009E5A2D"/>
    <w:rsid w:val="009E5AB2"/>
    <w:rsid w:val="009E6219"/>
    <w:rsid w:val="009E748D"/>
    <w:rsid w:val="009E78D6"/>
    <w:rsid w:val="009F03B3"/>
    <w:rsid w:val="009F058F"/>
    <w:rsid w:val="009F06CE"/>
    <w:rsid w:val="009F6336"/>
    <w:rsid w:val="009F6BDC"/>
    <w:rsid w:val="009F6CB9"/>
    <w:rsid w:val="00A0096C"/>
    <w:rsid w:val="00A00972"/>
    <w:rsid w:val="00A00BEF"/>
    <w:rsid w:val="00A01757"/>
    <w:rsid w:val="00A01D70"/>
    <w:rsid w:val="00A028C0"/>
    <w:rsid w:val="00A02BAE"/>
    <w:rsid w:val="00A04C58"/>
    <w:rsid w:val="00A05250"/>
    <w:rsid w:val="00A0617D"/>
    <w:rsid w:val="00A06A6B"/>
    <w:rsid w:val="00A07E47"/>
    <w:rsid w:val="00A101B6"/>
    <w:rsid w:val="00A12512"/>
    <w:rsid w:val="00A129A8"/>
    <w:rsid w:val="00A129D0"/>
    <w:rsid w:val="00A12C33"/>
    <w:rsid w:val="00A138BA"/>
    <w:rsid w:val="00A14C8E"/>
    <w:rsid w:val="00A153D9"/>
    <w:rsid w:val="00A15F09"/>
    <w:rsid w:val="00A169B6"/>
    <w:rsid w:val="00A17427"/>
    <w:rsid w:val="00A1768E"/>
    <w:rsid w:val="00A2271D"/>
    <w:rsid w:val="00A23407"/>
    <w:rsid w:val="00A237D5"/>
    <w:rsid w:val="00A23CD6"/>
    <w:rsid w:val="00A24984"/>
    <w:rsid w:val="00A2601A"/>
    <w:rsid w:val="00A2748C"/>
    <w:rsid w:val="00A30B6D"/>
    <w:rsid w:val="00A30EFC"/>
    <w:rsid w:val="00A31984"/>
    <w:rsid w:val="00A32348"/>
    <w:rsid w:val="00A32D73"/>
    <w:rsid w:val="00A33349"/>
    <w:rsid w:val="00A3335B"/>
    <w:rsid w:val="00A3367B"/>
    <w:rsid w:val="00A338FF"/>
    <w:rsid w:val="00A3597D"/>
    <w:rsid w:val="00A36DD1"/>
    <w:rsid w:val="00A4006C"/>
    <w:rsid w:val="00A40091"/>
    <w:rsid w:val="00A4030F"/>
    <w:rsid w:val="00A418C6"/>
    <w:rsid w:val="00A41C79"/>
    <w:rsid w:val="00A41CB5"/>
    <w:rsid w:val="00A41D0D"/>
    <w:rsid w:val="00A426B5"/>
    <w:rsid w:val="00A42CDF"/>
    <w:rsid w:val="00A4381B"/>
    <w:rsid w:val="00A4452E"/>
    <w:rsid w:val="00A4472C"/>
    <w:rsid w:val="00A44E69"/>
    <w:rsid w:val="00A451E1"/>
    <w:rsid w:val="00A4661E"/>
    <w:rsid w:val="00A47359"/>
    <w:rsid w:val="00A5026C"/>
    <w:rsid w:val="00A50990"/>
    <w:rsid w:val="00A550EA"/>
    <w:rsid w:val="00A55BD6"/>
    <w:rsid w:val="00A55D50"/>
    <w:rsid w:val="00A57142"/>
    <w:rsid w:val="00A57C51"/>
    <w:rsid w:val="00A63153"/>
    <w:rsid w:val="00A648CD"/>
    <w:rsid w:val="00A6537A"/>
    <w:rsid w:val="00A66A67"/>
    <w:rsid w:val="00A676A1"/>
    <w:rsid w:val="00A67866"/>
    <w:rsid w:val="00A70B07"/>
    <w:rsid w:val="00A719DB"/>
    <w:rsid w:val="00A723F8"/>
    <w:rsid w:val="00A72A71"/>
    <w:rsid w:val="00A76A93"/>
    <w:rsid w:val="00A77694"/>
    <w:rsid w:val="00A77CCB"/>
    <w:rsid w:val="00A81E1A"/>
    <w:rsid w:val="00A82792"/>
    <w:rsid w:val="00A82F65"/>
    <w:rsid w:val="00A83D8D"/>
    <w:rsid w:val="00A84436"/>
    <w:rsid w:val="00A8446B"/>
    <w:rsid w:val="00A8473F"/>
    <w:rsid w:val="00A85EC5"/>
    <w:rsid w:val="00A862D6"/>
    <w:rsid w:val="00A8715E"/>
    <w:rsid w:val="00A9019C"/>
    <w:rsid w:val="00A90A38"/>
    <w:rsid w:val="00A91611"/>
    <w:rsid w:val="00A922CD"/>
    <w:rsid w:val="00A9295B"/>
    <w:rsid w:val="00A92EE8"/>
    <w:rsid w:val="00A93B09"/>
    <w:rsid w:val="00A94247"/>
    <w:rsid w:val="00A942C2"/>
    <w:rsid w:val="00A952D7"/>
    <w:rsid w:val="00A95A11"/>
    <w:rsid w:val="00A95AEF"/>
    <w:rsid w:val="00A963F7"/>
    <w:rsid w:val="00A96AD8"/>
    <w:rsid w:val="00AA01AA"/>
    <w:rsid w:val="00AA052C"/>
    <w:rsid w:val="00AA1901"/>
    <w:rsid w:val="00AA1E45"/>
    <w:rsid w:val="00AA2C20"/>
    <w:rsid w:val="00AA4286"/>
    <w:rsid w:val="00AA456B"/>
    <w:rsid w:val="00AA4FF6"/>
    <w:rsid w:val="00AA57F5"/>
    <w:rsid w:val="00AA599A"/>
    <w:rsid w:val="00AA5C86"/>
    <w:rsid w:val="00AA672E"/>
    <w:rsid w:val="00AA6EC9"/>
    <w:rsid w:val="00AA79F8"/>
    <w:rsid w:val="00AB20DB"/>
    <w:rsid w:val="00AB24CD"/>
    <w:rsid w:val="00AB27B1"/>
    <w:rsid w:val="00AB3D75"/>
    <w:rsid w:val="00AB41D5"/>
    <w:rsid w:val="00AB6309"/>
    <w:rsid w:val="00AB6C5F"/>
    <w:rsid w:val="00AB7129"/>
    <w:rsid w:val="00AB78B2"/>
    <w:rsid w:val="00AC2545"/>
    <w:rsid w:val="00AC27A6"/>
    <w:rsid w:val="00AC30F7"/>
    <w:rsid w:val="00AC3743"/>
    <w:rsid w:val="00AC3A5A"/>
    <w:rsid w:val="00AC4D95"/>
    <w:rsid w:val="00AC5258"/>
    <w:rsid w:val="00AC5DF4"/>
    <w:rsid w:val="00AC7386"/>
    <w:rsid w:val="00AD0AEF"/>
    <w:rsid w:val="00AD11B7"/>
    <w:rsid w:val="00AD1287"/>
    <w:rsid w:val="00AD149A"/>
    <w:rsid w:val="00AD1A94"/>
    <w:rsid w:val="00AD1C05"/>
    <w:rsid w:val="00AD1F8D"/>
    <w:rsid w:val="00AD24C9"/>
    <w:rsid w:val="00AD34D4"/>
    <w:rsid w:val="00AD4126"/>
    <w:rsid w:val="00AD421C"/>
    <w:rsid w:val="00AD44FA"/>
    <w:rsid w:val="00AD5260"/>
    <w:rsid w:val="00AD57B8"/>
    <w:rsid w:val="00AD6B1B"/>
    <w:rsid w:val="00AE070A"/>
    <w:rsid w:val="00AE101C"/>
    <w:rsid w:val="00AE37E5"/>
    <w:rsid w:val="00AE4EA5"/>
    <w:rsid w:val="00AE50ED"/>
    <w:rsid w:val="00AE5EB4"/>
    <w:rsid w:val="00AE6491"/>
    <w:rsid w:val="00AE7D5C"/>
    <w:rsid w:val="00AF0C18"/>
    <w:rsid w:val="00AF113F"/>
    <w:rsid w:val="00AF27E1"/>
    <w:rsid w:val="00AF47C5"/>
    <w:rsid w:val="00AF5398"/>
    <w:rsid w:val="00B02A3A"/>
    <w:rsid w:val="00B049AF"/>
    <w:rsid w:val="00B05216"/>
    <w:rsid w:val="00B054CA"/>
    <w:rsid w:val="00B07242"/>
    <w:rsid w:val="00B10534"/>
    <w:rsid w:val="00B112C2"/>
    <w:rsid w:val="00B113DB"/>
    <w:rsid w:val="00B11D8A"/>
    <w:rsid w:val="00B12981"/>
    <w:rsid w:val="00B12F01"/>
    <w:rsid w:val="00B147DD"/>
    <w:rsid w:val="00B156FD"/>
    <w:rsid w:val="00B157AF"/>
    <w:rsid w:val="00B15F3B"/>
    <w:rsid w:val="00B17BCF"/>
    <w:rsid w:val="00B21D31"/>
    <w:rsid w:val="00B21F61"/>
    <w:rsid w:val="00B222E3"/>
    <w:rsid w:val="00B22DCE"/>
    <w:rsid w:val="00B23506"/>
    <w:rsid w:val="00B243AE"/>
    <w:rsid w:val="00B24E0E"/>
    <w:rsid w:val="00B25B9C"/>
    <w:rsid w:val="00B261F1"/>
    <w:rsid w:val="00B265BC"/>
    <w:rsid w:val="00B27CDC"/>
    <w:rsid w:val="00B31C4C"/>
    <w:rsid w:val="00B31FB1"/>
    <w:rsid w:val="00B33137"/>
    <w:rsid w:val="00B3389A"/>
    <w:rsid w:val="00B33952"/>
    <w:rsid w:val="00B33C5E"/>
    <w:rsid w:val="00B340FD"/>
    <w:rsid w:val="00B342F4"/>
    <w:rsid w:val="00B34369"/>
    <w:rsid w:val="00B34DC2"/>
    <w:rsid w:val="00B35156"/>
    <w:rsid w:val="00B36ABE"/>
    <w:rsid w:val="00B378E5"/>
    <w:rsid w:val="00B41422"/>
    <w:rsid w:val="00B42C77"/>
    <w:rsid w:val="00B4346D"/>
    <w:rsid w:val="00B440F4"/>
    <w:rsid w:val="00B447A5"/>
    <w:rsid w:val="00B44CA5"/>
    <w:rsid w:val="00B46219"/>
    <w:rsid w:val="00B4654C"/>
    <w:rsid w:val="00B46AF0"/>
    <w:rsid w:val="00B47293"/>
    <w:rsid w:val="00B47DC8"/>
    <w:rsid w:val="00B50E50"/>
    <w:rsid w:val="00B52120"/>
    <w:rsid w:val="00B5425A"/>
    <w:rsid w:val="00B54ABC"/>
    <w:rsid w:val="00B54DDE"/>
    <w:rsid w:val="00B5564D"/>
    <w:rsid w:val="00B563DB"/>
    <w:rsid w:val="00B56FBE"/>
    <w:rsid w:val="00B572C5"/>
    <w:rsid w:val="00B60ACF"/>
    <w:rsid w:val="00B618F3"/>
    <w:rsid w:val="00B61A3B"/>
    <w:rsid w:val="00B62B58"/>
    <w:rsid w:val="00B634E7"/>
    <w:rsid w:val="00B65149"/>
    <w:rsid w:val="00B66567"/>
    <w:rsid w:val="00B66F52"/>
    <w:rsid w:val="00B66FE5"/>
    <w:rsid w:val="00B67B8E"/>
    <w:rsid w:val="00B705F1"/>
    <w:rsid w:val="00B70686"/>
    <w:rsid w:val="00B70D03"/>
    <w:rsid w:val="00B72880"/>
    <w:rsid w:val="00B72F29"/>
    <w:rsid w:val="00B736F9"/>
    <w:rsid w:val="00B748A8"/>
    <w:rsid w:val="00B758BF"/>
    <w:rsid w:val="00B7590E"/>
    <w:rsid w:val="00B75E65"/>
    <w:rsid w:val="00B77EC8"/>
    <w:rsid w:val="00B81B7E"/>
    <w:rsid w:val="00B827A6"/>
    <w:rsid w:val="00B82E73"/>
    <w:rsid w:val="00B831CE"/>
    <w:rsid w:val="00B85EE2"/>
    <w:rsid w:val="00B86677"/>
    <w:rsid w:val="00B87131"/>
    <w:rsid w:val="00B9177E"/>
    <w:rsid w:val="00B918B2"/>
    <w:rsid w:val="00B9383F"/>
    <w:rsid w:val="00B93926"/>
    <w:rsid w:val="00B939B1"/>
    <w:rsid w:val="00B9406C"/>
    <w:rsid w:val="00B96D40"/>
    <w:rsid w:val="00B97386"/>
    <w:rsid w:val="00BA12B6"/>
    <w:rsid w:val="00BA263B"/>
    <w:rsid w:val="00BA32A3"/>
    <w:rsid w:val="00BA42B2"/>
    <w:rsid w:val="00BA45B7"/>
    <w:rsid w:val="00BA58D4"/>
    <w:rsid w:val="00BA5B9E"/>
    <w:rsid w:val="00BA629C"/>
    <w:rsid w:val="00BA7C9A"/>
    <w:rsid w:val="00BB0959"/>
    <w:rsid w:val="00BB1053"/>
    <w:rsid w:val="00BB203B"/>
    <w:rsid w:val="00BB2053"/>
    <w:rsid w:val="00BB4ED8"/>
    <w:rsid w:val="00BB5E95"/>
    <w:rsid w:val="00BB5F8F"/>
    <w:rsid w:val="00BB657A"/>
    <w:rsid w:val="00BB7351"/>
    <w:rsid w:val="00BC1A4E"/>
    <w:rsid w:val="00BC4790"/>
    <w:rsid w:val="00BC5DC7"/>
    <w:rsid w:val="00BC6B8B"/>
    <w:rsid w:val="00BC71AE"/>
    <w:rsid w:val="00BC73D8"/>
    <w:rsid w:val="00BD48F8"/>
    <w:rsid w:val="00BD52D7"/>
    <w:rsid w:val="00BD5631"/>
    <w:rsid w:val="00BD5AD2"/>
    <w:rsid w:val="00BD5BA2"/>
    <w:rsid w:val="00BD7A64"/>
    <w:rsid w:val="00BE0D8C"/>
    <w:rsid w:val="00BE124F"/>
    <w:rsid w:val="00BE22F3"/>
    <w:rsid w:val="00BE2550"/>
    <w:rsid w:val="00BE346F"/>
    <w:rsid w:val="00BE3BFA"/>
    <w:rsid w:val="00BE5282"/>
    <w:rsid w:val="00BE5B52"/>
    <w:rsid w:val="00BE7B8D"/>
    <w:rsid w:val="00BF0993"/>
    <w:rsid w:val="00BF10A9"/>
    <w:rsid w:val="00BF1703"/>
    <w:rsid w:val="00BF19F9"/>
    <w:rsid w:val="00BF231C"/>
    <w:rsid w:val="00BF28E5"/>
    <w:rsid w:val="00BF41ED"/>
    <w:rsid w:val="00BF51E5"/>
    <w:rsid w:val="00BF5E62"/>
    <w:rsid w:val="00BF74A6"/>
    <w:rsid w:val="00C013AD"/>
    <w:rsid w:val="00C02C37"/>
    <w:rsid w:val="00C04904"/>
    <w:rsid w:val="00C056B3"/>
    <w:rsid w:val="00C06470"/>
    <w:rsid w:val="00C06C74"/>
    <w:rsid w:val="00C103E5"/>
    <w:rsid w:val="00C117FC"/>
    <w:rsid w:val="00C13319"/>
    <w:rsid w:val="00C13EE9"/>
    <w:rsid w:val="00C15F0E"/>
    <w:rsid w:val="00C17A19"/>
    <w:rsid w:val="00C21540"/>
    <w:rsid w:val="00C21906"/>
    <w:rsid w:val="00C21BFA"/>
    <w:rsid w:val="00C2207D"/>
    <w:rsid w:val="00C22148"/>
    <w:rsid w:val="00C23E90"/>
    <w:rsid w:val="00C24C8D"/>
    <w:rsid w:val="00C250F4"/>
    <w:rsid w:val="00C25FE2"/>
    <w:rsid w:val="00C26B53"/>
    <w:rsid w:val="00C26CD0"/>
    <w:rsid w:val="00C279B2"/>
    <w:rsid w:val="00C32119"/>
    <w:rsid w:val="00C3211E"/>
    <w:rsid w:val="00C32E70"/>
    <w:rsid w:val="00C33E50"/>
    <w:rsid w:val="00C34C20"/>
    <w:rsid w:val="00C35A3E"/>
    <w:rsid w:val="00C41E0B"/>
    <w:rsid w:val="00C42130"/>
    <w:rsid w:val="00C423A4"/>
    <w:rsid w:val="00C44B53"/>
    <w:rsid w:val="00C44BF5"/>
    <w:rsid w:val="00C44ECE"/>
    <w:rsid w:val="00C46A86"/>
    <w:rsid w:val="00C47D78"/>
    <w:rsid w:val="00C50B72"/>
    <w:rsid w:val="00C514B4"/>
    <w:rsid w:val="00C51F63"/>
    <w:rsid w:val="00C521D6"/>
    <w:rsid w:val="00C54EE2"/>
    <w:rsid w:val="00C55232"/>
    <w:rsid w:val="00C553A4"/>
    <w:rsid w:val="00C55A06"/>
    <w:rsid w:val="00C55D03"/>
    <w:rsid w:val="00C56376"/>
    <w:rsid w:val="00C56D48"/>
    <w:rsid w:val="00C57B04"/>
    <w:rsid w:val="00C57C23"/>
    <w:rsid w:val="00C601BC"/>
    <w:rsid w:val="00C613DA"/>
    <w:rsid w:val="00C6145F"/>
    <w:rsid w:val="00C61AF3"/>
    <w:rsid w:val="00C6329F"/>
    <w:rsid w:val="00C63340"/>
    <w:rsid w:val="00C64375"/>
    <w:rsid w:val="00C643F9"/>
    <w:rsid w:val="00C649A2"/>
    <w:rsid w:val="00C64E95"/>
    <w:rsid w:val="00C6610D"/>
    <w:rsid w:val="00C67FA6"/>
    <w:rsid w:val="00C70948"/>
    <w:rsid w:val="00C710FC"/>
    <w:rsid w:val="00C71372"/>
    <w:rsid w:val="00C72410"/>
    <w:rsid w:val="00C726EF"/>
    <w:rsid w:val="00C7287F"/>
    <w:rsid w:val="00C74143"/>
    <w:rsid w:val="00C744DF"/>
    <w:rsid w:val="00C7519D"/>
    <w:rsid w:val="00C757C5"/>
    <w:rsid w:val="00C77163"/>
    <w:rsid w:val="00C773A2"/>
    <w:rsid w:val="00C80371"/>
    <w:rsid w:val="00C80C27"/>
    <w:rsid w:val="00C80CB8"/>
    <w:rsid w:val="00C814D3"/>
    <w:rsid w:val="00C819F8"/>
    <w:rsid w:val="00C8248C"/>
    <w:rsid w:val="00C8429E"/>
    <w:rsid w:val="00C84E33"/>
    <w:rsid w:val="00C8526D"/>
    <w:rsid w:val="00C86D6F"/>
    <w:rsid w:val="00C87526"/>
    <w:rsid w:val="00C905FC"/>
    <w:rsid w:val="00C92697"/>
    <w:rsid w:val="00C92AAB"/>
    <w:rsid w:val="00C92D03"/>
    <w:rsid w:val="00C9319C"/>
    <w:rsid w:val="00C9435D"/>
    <w:rsid w:val="00C94DF2"/>
    <w:rsid w:val="00C95B74"/>
    <w:rsid w:val="00C96741"/>
    <w:rsid w:val="00CA120B"/>
    <w:rsid w:val="00CA2D1B"/>
    <w:rsid w:val="00CA3283"/>
    <w:rsid w:val="00CA375D"/>
    <w:rsid w:val="00CA501A"/>
    <w:rsid w:val="00CA662A"/>
    <w:rsid w:val="00CA712E"/>
    <w:rsid w:val="00CA7475"/>
    <w:rsid w:val="00CA7AFD"/>
    <w:rsid w:val="00CA7C3C"/>
    <w:rsid w:val="00CB0189"/>
    <w:rsid w:val="00CB0BA2"/>
    <w:rsid w:val="00CB1A42"/>
    <w:rsid w:val="00CB1B0C"/>
    <w:rsid w:val="00CB1D84"/>
    <w:rsid w:val="00CB2C0B"/>
    <w:rsid w:val="00CB2E79"/>
    <w:rsid w:val="00CB3324"/>
    <w:rsid w:val="00CB517D"/>
    <w:rsid w:val="00CC038D"/>
    <w:rsid w:val="00CC08DB"/>
    <w:rsid w:val="00CC39FF"/>
    <w:rsid w:val="00CC3C2F"/>
    <w:rsid w:val="00CC4AC8"/>
    <w:rsid w:val="00CC5233"/>
    <w:rsid w:val="00CC5DE6"/>
    <w:rsid w:val="00CC600B"/>
    <w:rsid w:val="00CC6E4E"/>
    <w:rsid w:val="00CC6FE8"/>
    <w:rsid w:val="00CC7202"/>
    <w:rsid w:val="00CD0741"/>
    <w:rsid w:val="00CD18D5"/>
    <w:rsid w:val="00CD2808"/>
    <w:rsid w:val="00CD28BF"/>
    <w:rsid w:val="00CD3925"/>
    <w:rsid w:val="00CD4092"/>
    <w:rsid w:val="00CD4A20"/>
    <w:rsid w:val="00CD50A1"/>
    <w:rsid w:val="00CD519E"/>
    <w:rsid w:val="00CD561D"/>
    <w:rsid w:val="00CD60F8"/>
    <w:rsid w:val="00CE08A9"/>
    <w:rsid w:val="00CE0C4F"/>
    <w:rsid w:val="00CE30EA"/>
    <w:rsid w:val="00CE33BC"/>
    <w:rsid w:val="00CE3D2B"/>
    <w:rsid w:val="00CE4F5E"/>
    <w:rsid w:val="00CE73A7"/>
    <w:rsid w:val="00CF048A"/>
    <w:rsid w:val="00CF155A"/>
    <w:rsid w:val="00CF2947"/>
    <w:rsid w:val="00CF4C13"/>
    <w:rsid w:val="00CF686F"/>
    <w:rsid w:val="00CF6BF4"/>
    <w:rsid w:val="00CF6E60"/>
    <w:rsid w:val="00CF7261"/>
    <w:rsid w:val="00CF7AAF"/>
    <w:rsid w:val="00CF7BCA"/>
    <w:rsid w:val="00D008FD"/>
    <w:rsid w:val="00D00EE1"/>
    <w:rsid w:val="00D02CD9"/>
    <w:rsid w:val="00D0321C"/>
    <w:rsid w:val="00D035EC"/>
    <w:rsid w:val="00D037A1"/>
    <w:rsid w:val="00D04C60"/>
    <w:rsid w:val="00D06187"/>
    <w:rsid w:val="00D06AB1"/>
    <w:rsid w:val="00D072ED"/>
    <w:rsid w:val="00D072FC"/>
    <w:rsid w:val="00D07A16"/>
    <w:rsid w:val="00D1067E"/>
    <w:rsid w:val="00D10F50"/>
    <w:rsid w:val="00D11272"/>
    <w:rsid w:val="00D126F5"/>
    <w:rsid w:val="00D1489E"/>
    <w:rsid w:val="00D20737"/>
    <w:rsid w:val="00D21E81"/>
    <w:rsid w:val="00D223DE"/>
    <w:rsid w:val="00D247EB"/>
    <w:rsid w:val="00D25166"/>
    <w:rsid w:val="00D25E37"/>
    <w:rsid w:val="00D25EBC"/>
    <w:rsid w:val="00D2661A"/>
    <w:rsid w:val="00D26C96"/>
    <w:rsid w:val="00D27101"/>
    <w:rsid w:val="00D27582"/>
    <w:rsid w:val="00D277EE"/>
    <w:rsid w:val="00D27EC4"/>
    <w:rsid w:val="00D30C2F"/>
    <w:rsid w:val="00D31357"/>
    <w:rsid w:val="00D32719"/>
    <w:rsid w:val="00D33333"/>
    <w:rsid w:val="00D33457"/>
    <w:rsid w:val="00D352A2"/>
    <w:rsid w:val="00D360C6"/>
    <w:rsid w:val="00D368CA"/>
    <w:rsid w:val="00D4162B"/>
    <w:rsid w:val="00D432F5"/>
    <w:rsid w:val="00D439F2"/>
    <w:rsid w:val="00D4514F"/>
    <w:rsid w:val="00D451E2"/>
    <w:rsid w:val="00D45E89"/>
    <w:rsid w:val="00D45E8D"/>
    <w:rsid w:val="00D466AE"/>
    <w:rsid w:val="00D46FDD"/>
    <w:rsid w:val="00D4734F"/>
    <w:rsid w:val="00D505CC"/>
    <w:rsid w:val="00D5079A"/>
    <w:rsid w:val="00D51BF3"/>
    <w:rsid w:val="00D525C5"/>
    <w:rsid w:val="00D54CB2"/>
    <w:rsid w:val="00D54E26"/>
    <w:rsid w:val="00D54F63"/>
    <w:rsid w:val="00D55573"/>
    <w:rsid w:val="00D55A06"/>
    <w:rsid w:val="00D55C80"/>
    <w:rsid w:val="00D63089"/>
    <w:rsid w:val="00D63F4F"/>
    <w:rsid w:val="00D651EE"/>
    <w:rsid w:val="00D6585C"/>
    <w:rsid w:val="00D663BE"/>
    <w:rsid w:val="00D66846"/>
    <w:rsid w:val="00D6694C"/>
    <w:rsid w:val="00D6709A"/>
    <w:rsid w:val="00D675FB"/>
    <w:rsid w:val="00D71893"/>
    <w:rsid w:val="00D71F25"/>
    <w:rsid w:val="00D72A9C"/>
    <w:rsid w:val="00D749B7"/>
    <w:rsid w:val="00D77031"/>
    <w:rsid w:val="00D773FE"/>
    <w:rsid w:val="00D80D64"/>
    <w:rsid w:val="00D81EB8"/>
    <w:rsid w:val="00D82CAD"/>
    <w:rsid w:val="00D8382B"/>
    <w:rsid w:val="00D84941"/>
    <w:rsid w:val="00D84FA1"/>
    <w:rsid w:val="00D851F0"/>
    <w:rsid w:val="00D86DB7"/>
    <w:rsid w:val="00D874E4"/>
    <w:rsid w:val="00D92010"/>
    <w:rsid w:val="00D92184"/>
    <w:rsid w:val="00D926D0"/>
    <w:rsid w:val="00D93030"/>
    <w:rsid w:val="00D94815"/>
    <w:rsid w:val="00D950E1"/>
    <w:rsid w:val="00D952A6"/>
    <w:rsid w:val="00D96019"/>
    <w:rsid w:val="00D9677E"/>
    <w:rsid w:val="00D97F99"/>
    <w:rsid w:val="00DA12D5"/>
    <w:rsid w:val="00DA1B56"/>
    <w:rsid w:val="00DA1B7A"/>
    <w:rsid w:val="00DA1E08"/>
    <w:rsid w:val="00DA24F8"/>
    <w:rsid w:val="00DA28E8"/>
    <w:rsid w:val="00DA29FE"/>
    <w:rsid w:val="00DA2DC8"/>
    <w:rsid w:val="00DA38D3"/>
    <w:rsid w:val="00DA3932"/>
    <w:rsid w:val="00DA3AFC"/>
    <w:rsid w:val="00DA5191"/>
    <w:rsid w:val="00DA64F8"/>
    <w:rsid w:val="00DA6C15"/>
    <w:rsid w:val="00DB0258"/>
    <w:rsid w:val="00DB1D7B"/>
    <w:rsid w:val="00DB38EE"/>
    <w:rsid w:val="00DB498B"/>
    <w:rsid w:val="00DB4E19"/>
    <w:rsid w:val="00DB66CA"/>
    <w:rsid w:val="00DB6BCA"/>
    <w:rsid w:val="00DB73F7"/>
    <w:rsid w:val="00DB76A2"/>
    <w:rsid w:val="00DC0321"/>
    <w:rsid w:val="00DC0728"/>
    <w:rsid w:val="00DC1D0A"/>
    <w:rsid w:val="00DC2ABB"/>
    <w:rsid w:val="00DC2D05"/>
    <w:rsid w:val="00DC3067"/>
    <w:rsid w:val="00DC370B"/>
    <w:rsid w:val="00DC47E9"/>
    <w:rsid w:val="00DC5B90"/>
    <w:rsid w:val="00DC7E1B"/>
    <w:rsid w:val="00DD00FF"/>
    <w:rsid w:val="00DD0619"/>
    <w:rsid w:val="00DD07FB"/>
    <w:rsid w:val="00DD1550"/>
    <w:rsid w:val="00DD1675"/>
    <w:rsid w:val="00DD17FA"/>
    <w:rsid w:val="00DD25C6"/>
    <w:rsid w:val="00DD4FE5"/>
    <w:rsid w:val="00DD54B0"/>
    <w:rsid w:val="00DD57EE"/>
    <w:rsid w:val="00DD593E"/>
    <w:rsid w:val="00DD5EC7"/>
    <w:rsid w:val="00DD5F0E"/>
    <w:rsid w:val="00DD6B7B"/>
    <w:rsid w:val="00DD6BCC"/>
    <w:rsid w:val="00DD6FA6"/>
    <w:rsid w:val="00DD7C99"/>
    <w:rsid w:val="00DE0A4B"/>
    <w:rsid w:val="00DE10E7"/>
    <w:rsid w:val="00DE2410"/>
    <w:rsid w:val="00DE2939"/>
    <w:rsid w:val="00DE57BC"/>
    <w:rsid w:val="00DE6E81"/>
    <w:rsid w:val="00DE703F"/>
    <w:rsid w:val="00DE7595"/>
    <w:rsid w:val="00DE7C3E"/>
    <w:rsid w:val="00DF1961"/>
    <w:rsid w:val="00DF4041"/>
    <w:rsid w:val="00DF44DE"/>
    <w:rsid w:val="00DF44E5"/>
    <w:rsid w:val="00DF4D00"/>
    <w:rsid w:val="00DF5AE1"/>
    <w:rsid w:val="00DF5F11"/>
    <w:rsid w:val="00E00ACC"/>
    <w:rsid w:val="00E00E96"/>
    <w:rsid w:val="00E01138"/>
    <w:rsid w:val="00E02DFB"/>
    <w:rsid w:val="00E030F9"/>
    <w:rsid w:val="00E0311A"/>
    <w:rsid w:val="00E03138"/>
    <w:rsid w:val="00E049B8"/>
    <w:rsid w:val="00E06404"/>
    <w:rsid w:val="00E065D2"/>
    <w:rsid w:val="00E11A85"/>
    <w:rsid w:val="00E12495"/>
    <w:rsid w:val="00E13551"/>
    <w:rsid w:val="00E143FC"/>
    <w:rsid w:val="00E15CCD"/>
    <w:rsid w:val="00E175EB"/>
    <w:rsid w:val="00E17B20"/>
    <w:rsid w:val="00E202EF"/>
    <w:rsid w:val="00E210B5"/>
    <w:rsid w:val="00E22B03"/>
    <w:rsid w:val="00E23D99"/>
    <w:rsid w:val="00E242AA"/>
    <w:rsid w:val="00E243E3"/>
    <w:rsid w:val="00E2552F"/>
    <w:rsid w:val="00E305F8"/>
    <w:rsid w:val="00E3137A"/>
    <w:rsid w:val="00E32757"/>
    <w:rsid w:val="00E32CCF"/>
    <w:rsid w:val="00E34A98"/>
    <w:rsid w:val="00E34E41"/>
    <w:rsid w:val="00E35D1E"/>
    <w:rsid w:val="00E35E3C"/>
    <w:rsid w:val="00E364F9"/>
    <w:rsid w:val="00E365FA"/>
    <w:rsid w:val="00E36789"/>
    <w:rsid w:val="00E37473"/>
    <w:rsid w:val="00E41AB2"/>
    <w:rsid w:val="00E4239E"/>
    <w:rsid w:val="00E44A83"/>
    <w:rsid w:val="00E47410"/>
    <w:rsid w:val="00E478F9"/>
    <w:rsid w:val="00E502C1"/>
    <w:rsid w:val="00E502DD"/>
    <w:rsid w:val="00E50A97"/>
    <w:rsid w:val="00E50D3A"/>
    <w:rsid w:val="00E51387"/>
    <w:rsid w:val="00E51E68"/>
    <w:rsid w:val="00E52BB2"/>
    <w:rsid w:val="00E52EFD"/>
    <w:rsid w:val="00E5408A"/>
    <w:rsid w:val="00E5463E"/>
    <w:rsid w:val="00E54D59"/>
    <w:rsid w:val="00E5537A"/>
    <w:rsid w:val="00E5592D"/>
    <w:rsid w:val="00E56800"/>
    <w:rsid w:val="00E57912"/>
    <w:rsid w:val="00E60C63"/>
    <w:rsid w:val="00E61261"/>
    <w:rsid w:val="00E615E8"/>
    <w:rsid w:val="00E62007"/>
    <w:rsid w:val="00E62AEA"/>
    <w:rsid w:val="00E62FF9"/>
    <w:rsid w:val="00E635D6"/>
    <w:rsid w:val="00E63901"/>
    <w:rsid w:val="00E639BC"/>
    <w:rsid w:val="00E63C13"/>
    <w:rsid w:val="00E664CC"/>
    <w:rsid w:val="00E67C97"/>
    <w:rsid w:val="00E67E02"/>
    <w:rsid w:val="00E70388"/>
    <w:rsid w:val="00E70A5E"/>
    <w:rsid w:val="00E70F92"/>
    <w:rsid w:val="00E73222"/>
    <w:rsid w:val="00E74229"/>
    <w:rsid w:val="00E74C54"/>
    <w:rsid w:val="00E74CCD"/>
    <w:rsid w:val="00E75C21"/>
    <w:rsid w:val="00E77A03"/>
    <w:rsid w:val="00E80FA9"/>
    <w:rsid w:val="00E822E8"/>
    <w:rsid w:val="00E82554"/>
    <w:rsid w:val="00E82606"/>
    <w:rsid w:val="00E82736"/>
    <w:rsid w:val="00E8311F"/>
    <w:rsid w:val="00E84209"/>
    <w:rsid w:val="00E846C8"/>
    <w:rsid w:val="00E84957"/>
    <w:rsid w:val="00E84A55"/>
    <w:rsid w:val="00E85BFF"/>
    <w:rsid w:val="00E85EDD"/>
    <w:rsid w:val="00E87A4A"/>
    <w:rsid w:val="00E90391"/>
    <w:rsid w:val="00E906C2"/>
    <w:rsid w:val="00E9311F"/>
    <w:rsid w:val="00E934D1"/>
    <w:rsid w:val="00E94AF0"/>
    <w:rsid w:val="00E95761"/>
    <w:rsid w:val="00E95D13"/>
    <w:rsid w:val="00E95DD3"/>
    <w:rsid w:val="00E969D5"/>
    <w:rsid w:val="00EA1B30"/>
    <w:rsid w:val="00EA1B7F"/>
    <w:rsid w:val="00EA1CDA"/>
    <w:rsid w:val="00EA3453"/>
    <w:rsid w:val="00EA3AE4"/>
    <w:rsid w:val="00EA4B26"/>
    <w:rsid w:val="00EA58D1"/>
    <w:rsid w:val="00EA61BC"/>
    <w:rsid w:val="00EA681A"/>
    <w:rsid w:val="00EA6D4B"/>
    <w:rsid w:val="00EA735B"/>
    <w:rsid w:val="00EB0F6B"/>
    <w:rsid w:val="00EB128D"/>
    <w:rsid w:val="00EB17DE"/>
    <w:rsid w:val="00EB1E69"/>
    <w:rsid w:val="00EB2086"/>
    <w:rsid w:val="00EB3F3C"/>
    <w:rsid w:val="00EB5EDF"/>
    <w:rsid w:val="00EB60FE"/>
    <w:rsid w:val="00EB74DB"/>
    <w:rsid w:val="00EC02AA"/>
    <w:rsid w:val="00EC3BFD"/>
    <w:rsid w:val="00EC48C6"/>
    <w:rsid w:val="00EC508C"/>
    <w:rsid w:val="00EC5359"/>
    <w:rsid w:val="00EC562A"/>
    <w:rsid w:val="00EC67A8"/>
    <w:rsid w:val="00EC6DB1"/>
    <w:rsid w:val="00ED067A"/>
    <w:rsid w:val="00ED27EF"/>
    <w:rsid w:val="00ED2B50"/>
    <w:rsid w:val="00ED5366"/>
    <w:rsid w:val="00ED644D"/>
    <w:rsid w:val="00ED7FF5"/>
    <w:rsid w:val="00EE0350"/>
    <w:rsid w:val="00EE0719"/>
    <w:rsid w:val="00EE0E80"/>
    <w:rsid w:val="00EE2CD7"/>
    <w:rsid w:val="00EE330C"/>
    <w:rsid w:val="00EE4E75"/>
    <w:rsid w:val="00EE54A6"/>
    <w:rsid w:val="00EE58E5"/>
    <w:rsid w:val="00EE613F"/>
    <w:rsid w:val="00EE7295"/>
    <w:rsid w:val="00EE7869"/>
    <w:rsid w:val="00EE7C8F"/>
    <w:rsid w:val="00EF054A"/>
    <w:rsid w:val="00EF22C8"/>
    <w:rsid w:val="00EF3235"/>
    <w:rsid w:val="00EF7E72"/>
    <w:rsid w:val="00F0219E"/>
    <w:rsid w:val="00F02B08"/>
    <w:rsid w:val="00F03D24"/>
    <w:rsid w:val="00F0440E"/>
    <w:rsid w:val="00F044B7"/>
    <w:rsid w:val="00F04995"/>
    <w:rsid w:val="00F06B97"/>
    <w:rsid w:val="00F06CB7"/>
    <w:rsid w:val="00F06D37"/>
    <w:rsid w:val="00F07B9D"/>
    <w:rsid w:val="00F1032F"/>
    <w:rsid w:val="00F112DF"/>
    <w:rsid w:val="00F11586"/>
    <w:rsid w:val="00F1183B"/>
    <w:rsid w:val="00F11C9F"/>
    <w:rsid w:val="00F12263"/>
    <w:rsid w:val="00F12303"/>
    <w:rsid w:val="00F1238D"/>
    <w:rsid w:val="00F132A8"/>
    <w:rsid w:val="00F1409D"/>
    <w:rsid w:val="00F14214"/>
    <w:rsid w:val="00F147B8"/>
    <w:rsid w:val="00F157A9"/>
    <w:rsid w:val="00F16F80"/>
    <w:rsid w:val="00F20369"/>
    <w:rsid w:val="00F219F2"/>
    <w:rsid w:val="00F233B1"/>
    <w:rsid w:val="00F24367"/>
    <w:rsid w:val="00F24AC0"/>
    <w:rsid w:val="00F24AED"/>
    <w:rsid w:val="00F25BB6"/>
    <w:rsid w:val="00F25D10"/>
    <w:rsid w:val="00F26A71"/>
    <w:rsid w:val="00F26B7E"/>
    <w:rsid w:val="00F27A3B"/>
    <w:rsid w:val="00F30C87"/>
    <w:rsid w:val="00F33817"/>
    <w:rsid w:val="00F354DA"/>
    <w:rsid w:val="00F366E8"/>
    <w:rsid w:val="00F378F2"/>
    <w:rsid w:val="00F4150C"/>
    <w:rsid w:val="00F4182F"/>
    <w:rsid w:val="00F420D5"/>
    <w:rsid w:val="00F44C71"/>
    <w:rsid w:val="00F451EA"/>
    <w:rsid w:val="00F4521D"/>
    <w:rsid w:val="00F45447"/>
    <w:rsid w:val="00F456C6"/>
    <w:rsid w:val="00F4577B"/>
    <w:rsid w:val="00F46496"/>
    <w:rsid w:val="00F474D0"/>
    <w:rsid w:val="00F50179"/>
    <w:rsid w:val="00F515EE"/>
    <w:rsid w:val="00F53B3D"/>
    <w:rsid w:val="00F56511"/>
    <w:rsid w:val="00F57993"/>
    <w:rsid w:val="00F6194E"/>
    <w:rsid w:val="00F61FB8"/>
    <w:rsid w:val="00F61FEC"/>
    <w:rsid w:val="00F623AC"/>
    <w:rsid w:val="00F632F0"/>
    <w:rsid w:val="00F6412A"/>
    <w:rsid w:val="00F65893"/>
    <w:rsid w:val="00F658C9"/>
    <w:rsid w:val="00F65925"/>
    <w:rsid w:val="00F66317"/>
    <w:rsid w:val="00F66A4A"/>
    <w:rsid w:val="00F67327"/>
    <w:rsid w:val="00F67911"/>
    <w:rsid w:val="00F71E22"/>
    <w:rsid w:val="00F72142"/>
    <w:rsid w:val="00F72AE7"/>
    <w:rsid w:val="00F7518A"/>
    <w:rsid w:val="00F76B90"/>
    <w:rsid w:val="00F76C3B"/>
    <w:rsid w:val="00F81141"/>
    <w:rsid w:val="00F81F32"/>
    <w:rsid w:val="00F82389"/>
    <w:rsid w:val="00F8262F"/>
    <w:rsid w:val="00F833BA"/>
    <w:rsid w:val="00F84898"/>
    <w:rsid w:val="00F84FD0"/>
    <w:rsid w:val="00F85803"/>
    <w:rsid w:val="00F859A8"/>
    <w:rsid w:val="00F85B84"/>
    <w:rsid w:val="00F86D87"/>
    <w:rsid w:val="00F90AC3"/>
    <w:rsid w:val="00F9108B"/>
    <w:rsid w:val="00F91349"/>
    <w:rsid w:val="00F92B65"/>
    <w:rsid w:val="00F93A8A"/>
    <w:rsid w:val="00F95248"/>
    <w:rsid w:val="00F956A9"/>
    <w:rsid w:val="00F963ED"/>
    <w:rsid w:val="00F966CF"/>
    <w:rsid w:val="00F96CAE"/>
    <w:rsid w:val="00F973F9"/>
    <w:rsid w:val="00F97C99"/>
    <w:rsid w:val="00FA152E"/>
    <w:rsid w:val="00FA17C4"/>
    <w:rsid w:val="00FA2A35"/>
    <w:rsid w:val="00FA4283"/>
    <w:rsid w:val="00FA42D7"/>
    <w:rsid w:val="00FA4DAC"/>
    <w:rsid w:val="00FA4E9D"/>
    <w:rsid w:val="00FA6521"/>
    <w:rsid w:val="00FA662D"/>
    <w:rsid w:val="00FA73B1"/>
    <w:rsid w:val="00FB0CB9"/>
    <w:rsid w:val="00FB231D"/>
    <w:rsid w:val="00FB2FC2"/>
    <w:rsid w:val="00FB45F1"/>
    <w:rsid w:val="00FB4A72"/>
    <w:rsid w:val="00FB54E8"/>
    <w:rsid w:val="00FB55D6"/>
    <w:rsid w:val="00FB6C4E"/>
    <w:rsid w:val="00FB7054"/>
    <w:rsid w:val="00FC17B7"/>
    <w:rsid w:val="00FC2CB7"/>
    <w:rsid w:val="00FC30B5"/>
    <w:rsid w:val="00FC4090"/>
    <w:rsid w:val="00FC4940"/>
    <w:rsid w:val="00FC4C6F"/>
    <w:rsid w:val="00FC55B4"/>
    <w:rsid w:val="00FC5D9E"/>
    <w:rsid w:val="00FC6D8E"/>
    <w:rsid w:val="00FD00E6"/>
    <w:rsid w:val="00FD09A1"/>
    <w:rsid w:val="00FD18B8"/>
    <w:rsid w:val="00FD22A0"/>
    <w:rsid w:val="00FD2A7C"/>
    <w:rsid w:val="00FD332D"/>
    <w:rsid w:val="00FD59EB"/>
    <w:rsid w:val="00FD6313"/>
    <w:rsid w:val="00FD7299"/>
    <w:rsid w:val="00FE04EC"/>
    <w:rsid w:val="00FE15BB"/>
    <w:rsid w:val="00FE1FBE"/>
    <w:rsid w:val="00FE2BB0"/>
    <w:rsid w:val="00FE3901"/>
    <w:rsid w:val="00FE39D3"/>
    <w:rsid w:val="00FE3E48"/>
    <w:rsid w:val="00FE4BCE"/>
    <w:rsid w:val="00FE54AE"/>
    <w:rsid w:val="00FE576A"/>
    <w:rsid w:val="00FE5A03"/>
    <w:rsid w:val="00FE7E79"/>
    <w:rsid w:val="00FF0143"/>
    <w:rsid w:val="00FF23B5"/>
    <w:rsid w:val="00FF2AF1"/>
    <w:rsid w:val="00FF2E13"/>
    <w:rsid w:val="00FF34BA"/>
    <w:rsid w:val="00FF3E7D"/>
    <w:rsid w:val="00FF5B99"/>
    <w:rsid w:val="00FF730C"/>
    <w:rsid w:val="00FF73F4"/>
    <w:rsid w:val="00FF7CE4"/>
    <w:rsid w:val="00FF7E39"/>
    <w:rsid w:val="079A5898"/>
    <w:rsid w:val="37213107"/>
    <w:rsid w:val="39827530"/>
    <w:rsid w:val="49746212"/>
    <w:rsid w:val="4D302450"/>
    <w:rsid w:val="59AD5D45"/>
    <w:rsid w:val="5C49211D"/>
    <w:rsid w:val="713D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5"/>
    <w:next w:val="1"/>
    <w:link w:val="41"/>
    <w:autoRedefine/>
    <w:qFormat/>
    <w:uiPriority w:val="0"/>
    <w:pPr>
      <w:keepNext/>
      <w:keepLines/>
      <w:spacing w:before="340" w:after="330" w:line="578" w:lineRule="auto"/>
      <w:outlineLvl w:val="0"/>
    </w:pPr>
    <w:rPr>
      <w:rFonts w:eastAsia="黑体"/>
      <w:bCs/>
      <w:kern w:val="44"/>
      <w:szCs w:val="44"/>
    </w:rPr>
  </w:style>
  <w:style w:type="paragraph" w:styleId="7">
    <w:name w:val="heading 2"/>
    <w:basedOn w:val="8"/>
    <w:next w:val="1"/>
    <w:link w:val="42"/>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43"/>
    <w:autoRedefine/>
    <w:qFormat/>
    <w:uiPriority w:val="0"/>
    <w:pPr>
      <w:keepNext/>
      <w:keepLines/>
      <w:spacing w:before="260" w:after="260" w:line="416" w:lineRule="auto"/>
      <w:outlineLvl w:val="2"/>
    </w:pPr>
    <w:rPr>
      <w:rFonts w:eastAsia="黑体"/>
      <w:bCs/>
      <w:szCs w:val="32"/>
    </w:rPr>
  </w:style>
  <w:style w:type="paragraph" w:styleId="10">
    <w:name w:val="heading 4"/>
    <w:basedOn w:val="1"/>
    <w:next w:val="1"/>
    <w:link w:val="44"/>
    <w:autoRedefine/>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45"/>
    <w:qFormat/>
    <w:uiPriority w:val="0"/>
    <w:pPr>
      <w:keepNext/>
      <w:keepLines/>
      <w:adjustRightInd/>
      <w:spacing w:before="280" w:after="290" w:line="376" w:lineRule="auto"/>
      <w:outlineLvl w:val="4"/>
    </w:pPr>
    <w:rPr>
      <w:b/>
      <w:bCs/>
      <w:sz w:val="28"/>
      <w:szCs w:val="28"/>
    </w:rPr>
  </w:style>
  <w:style w:type="paragraph" w:styleId="12">
    <w:name w:val="heading 6"/>
    <w:basedOn w:val="1"/>
    <w:next w:val="1"/>
    <w:link w:val="46"/>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13">
    <w:name w:val="heading 7"/>
    <w:basedOn w:val="1"/>
    <w:next w:val="1"/>
    <w:link w:val="47"/>
    <w:autoRedefine/>
    <w:qFormat/>
    <w:uiPriority w:val="0"/>
    <w:pPr>
      <w:keepNext/>
      <w:keepLines/>
      <w:adjustRightInd/>
      <w:spacing w:before="240" w:after="64" w:line="320" w:lineRule="auto"/>
      <w:outlineLvl w:val="6"/>
    </w:pPr>
    <w:rPr>
      <w:b/>
      <w:bCs/>
      <w:sz w:val="24"/>
      <w:szCs w:val="24"/>
    </w:rPr>
  </w:style>
  <w:style w:type="paragraph" w:styleId="14">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5">
    <w:name w:val="heading 9"/>
    <w:basedOn w:val="1"/>
    <w:next w:val="1"/>
    <w:link w:val="49"/>
    <w:autoRedefine/>
    <w:qFormat/>
    <w:uiPriority w:val="0"/>
    <w:pPr>
      <w:keepNext/>
      <w:keepLines/>
      <w:adjustRightInd/>
      <w:spacing w:before="240" w:after="64" w:line="320"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autoRedefine/>
    <w:qFormat/>
    <w:uiPriority w:val="0"/>
    <w:pPr>
      <w:spacing w:after="120"/>
      <w:ind w:left="420" w:leftChars="200"/>
    </w:pPr>
  </w:style>
  <w:style w:type="paragraph" w:customStyle="1" w:styleId="5">
    <w:name w:val="章标题"/>
    <w:next w:val="6"/>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6">
    <w:name w:val="段"/>
    <w:link w:val="23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8">
    <w:name w:val="Body Text Indent 2"/>
    <w:basedOn w:val="1"/>
    <w:autoRedefine/>
    <w:qFormat/>
    <w:uiPriority w:val="0"/>
    <w:pPr>
      <w:ind w:firstLine="400" w:firstLineChars="200"/>
    </w:pPr>
    <w:rPr>
      <w:rFonts w:ascii="宋体"/>
      <w:sz w:val="20"/>
    </w:rPr>
  </w:style>
  <w:style w:type="paragraph" w:styleId="16">
    <w:name w:val="toc 7"/>
    <w:basedOn w:val="1"/>
    <w:next w:val="1"/>
    <w:unhideWhenUsed/>
    <w:qFormat/>
    <w:uiPriority w:val="39"/>
    <w:pPr>
      <w:tabs>
        <w:tab w:val="right" w:leader="dot" w:pos="9344"/>
      </w:tabs>
      <w:spacing w:line="300" w:lineRule="exact"/>
      <w:ind w:left="1259"/>
    </w:pPr>
    <w:rPr>
      <w:rFonts w:ascii="宋体"/>
    </w:rPr>
  </w:style>
  <w:style w:type="paragraph" w:styleId="17">
    <w:name w:val="Normal Indent"/>
    <w:basedOn w:val="1"/>
    <w:autoRedefine/>
    <w:qFormat/>
    <w:uiPriority w:val="0"/>
    <w:pPr>
      <w:ind w:firstLine="420"/>
    </w:pPr>
  </w:style>
  <w:style w:type="paragraph" w:styleId="18">
    <w:name w:val="Document Map"/>
    <w:basedOn w:val="1"/>
    <w:link w:val="237"/>
    <w:autoRedefine/>
    <w:semiHidden/>
    <w:unhideWhenUsed/>
    <w:qFormat/>
    <w:uiPriority w:val="99"/>
    <w:rPr>
      <w:rFonts w:ascii="宋体"/>
      <w:sz w:val="18"/>
      <w:szCs w:val="18"/>
    </w:rPr>
  </w:style>
  <w:style w:type="paragraph" w:styleId="19">
    <w:name w:val="Body Text"/>
    <w:basedOn w:val="1"/>
    <w:link w:val="93"/>
    <w:autoRedefine/>
    <w:qFormat/>
    <w:uiPriority w:val="0"/>
    <w:pPr>
      <w:spacing w:after="120"/>
    </w:pPr>
  </w:style>
  <w:style w:type="paragraph" w:styleId="20">
    <w:name w:val="toc 5"/>
    <w:basedOn w:val="1"/>
    <w:next w:val="1"/>
    <w:autoRedefine/>
    <w:unhideWhenUsed/>
    <w:qFormat/>
    <w:uiPriority w:val="39"/>
    <w:pPr>
      <w:ind w:left="839"/>
    </w:pPr>
    <w:rPr>
      <w:rFonts w:ascii="宋体"/>
    </w:rPr>
  </w:style>
  <w:style w:type="paragraph" w:styleId="21">
    <w:name w:val="toc 3"/>
    <w:basedOn w:val="1"/>
    <w:next w:val="1"/>
    <w:autoRedefine/>
    <w:unhideWhenUsed/>
    <w:qFormat/>
    <w:uiPriority w:val="39"/>
    <w:pPr>
      <w:spacing w:line="300" w:lineRule="exact"/>
      <w:ind w:left="420"/>
    </w:pPr>
    <w:rPr>
      <w:rFonts w:ascii="宋体"/>
    </w:rPr>
  </w:style>
  <w:style w:type="paragraph" w:styleId="22">
    <w:name w:val="Balloon Text"/>
    <w:basedOn w:val="1"/>
    <w:link w:val="52"/>
    <w:autoRedefine/>
    <w:semiHidden/>
    <w:unhideWhenUsed/>
    <w:qFormat/>
    <w:uiPriority w:val="99"/>
    <w:rPr>
      <w:sz w:val="18"/>
      <w:szCs w:val="18"/>
    </w:rPr>
  </w:style>
  <w:style w:type="paragraph" w:styleId="23">
    <w:name w:val="footer"/>
    <w:basedOn w:val="1"/>
    <w:link w:val="51"/>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4">
    <w:name w:val="header"/>
    <w:basedOn w:val="1"/>
    <w:link w:val="50"/>
    <w:autoRedefine/>
    <w:qFormat/>
    <w:uiPriority w:val="99"/>
    <w:pPr>
      <w:tabs>
        <w:tab w:val="center" w:pos="4153"/>
        <w:tab w:val="right" w:pos="8306"/>
      </w:tabs>
      <w:adjustRightInd/>
      <w:snapToGrid w:val="0"/>
      <w:jc w:val="center"/>
    </w:pPr>
    <w:rPr>
      <w:sz w:val="18"/>
      <w:szCs w:val="18"/>
    </w:rPr>
  </w:style>
  <w:style w:type="paragraph" w:styleId="25">
    <w:name w:val="toc 1"/>
    <w:basedOn w:val="1"/>
    <w:next w:val="1"/>
    <w:autoRedefine/>
    <w:unhideWhenUsed/>
    <w:qFormat/>
    <w:uiPriority w:val="39"/>
    <w:rPr>
      <w:rFonts w:ascii="宋体"/>
    </w:rPr>
  </w:style>
  <w:style w:type="paragraph" w:styleId="26">
    <w:name w:val="toc 4"/>
    <w:basedOn w:val="1"/>
    <w:next w:val="1"/>
    <w:autoRedefine/>
    <w:unhideWhenUsed/>
    <w:qFormat/>
    <w:uiPriority w:val="39"/>
    <w:pPr>
      <w:tabs>
        <w:tab w:val="right" w:leader="dot" w:pos="9344"/>
      </w:tabs>
      <w:spacing w:line="300" w:lineRule="exact"/>
      <w:ind w:left="629"/>
    </w:pPr>
    <w:rPr>
      <w:rFonts w:ascii="宋体"/>
    </w:rPr>
  </w:style>
  <w:style w:type="paragraph" w:styleId="27">
    <w:name w:val="footnote text"/>
    <w:basedOn w:val="1"/>
    <w:next w:val="1"/>
    <w:link w:val="106"/>
    <w:autoRedefine/>
    <w:semiHidden/>
    <w:uiPriority w:val="0"/>
    <w:pPr>
      <w:adjustRightInd/>
      <w:snapToGrid w:val="0"/>
      <w:spacing w:line="300" w:lineRule="exact"/>
      <w:ind w:left="400" w:leftChars="200" w:hanging="200" w:hangingChars="200"/>
      <w:jc w:val="left"/>
    </w:pPr>
    <w:rPr>
      <w:rFonts w:ascii="宋体"/>
      <w:sz w:val="18"/>
      <w:szCs w:val="18"/>
    </w:rPr>
  </w:style>
  <w:style w:type="paragraph" w:styleId="28">
    <w:name w:val="toc 6"/>
    <w:basedOn w:val="1"/>
    <w:next w:val="1"/>
    <w:unhideWhenUsed/>
    <w:qFormat/>
    <w:uiPriority w:val="39"/>
    <w:pPr>
      <w:spacing w:line="300" w:lineRule="exact"/>
      <w:ind w:left="1049"/>
    </w:pPr>
    <w:rPr>
      <w:rFonts w:ascii="宋体"/>
    </w:rPr>
  </w:style>
  <w:style w:type="paragraph" w:styleId="29">
    <w:name w:val="table of figures"/>
    <w:basedOn w:val="1"/>
    <w:next w:val="1"/>
    <w:autoRedefine/>
    <w:semiHidden/>
    <w:qFormat/>
    <w:uiPriority w:val="0"/>
    <w:pPr>
      <w:adjustRightInd/>
      <w:spacing w:line="240" w:lineRule="auto"/>
      <w:jc w:val="left"/>
    </w:pPr>
    <w:rPr>
      <w:szCs w:val="24"/>
    </w:rPr>
  </w:style>
  <w:style w:type="paragraph" w:styleId="30">
    <w:name w:val="toc 2"/>
    <w:basedOn w:val="1"/>
    <w:next w:val="1"/>
    <w:autoRedefine/>
    <w:unhideWhenUsed/>
    <w:qFormat/>
    <w:uiPriority w:val="39"/>
    <w:pPr>
      <w:tabs>
        <w:tab w:val="right" w:leader="dot" w:pos="9344"/>
      </w:tabs>
      <w:spacing w:line="300" w:lineRule="exact"/>
      <w:ind w:left="210"/>
    </w:pPr>
    <w:rPr>
      <w:rFonts w:ascii="宋体"/>
    </w:rPr>
  </w:style>
  <w:style w:type="paragraph" w:styleId="31">
    <w:name w:val="Normal (Web)"/>
    <w:basedOn w:val="1"/>
    <w:autoRedefine/>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32">
    <w:name w:val="Title"/>
    <w:basedOn w:val="1"/>
    <w:link w:val="55"/>
    <w:autoRedefine/>
    <w:qFormat/>
    <w:uiPriority w:val="0"/>
    <w:pPr>
      <w:spacing w:before="240" w:after="60"/>
      <w:jc w:val="center"/>
      <w:outlineLvl w:val="0"/>
    </w:pPr>
    <w:rPr>
      <w:rFonts w:ascii="Arial" w:hAnsi="Arial" w:cs="Arial"/>
      <w:b/>
      <w:bCs/>
      <w:sz w:val="32"/>
      <w:szCs w:val="32"/>
    </w:r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22"/>
    <w:rPr>
      <w:b/>
      <w:bCs/>
    </w:rPr>
  </w:style>
  <w:style w:type="character" w:styleId="37">
    <w:name w:val="page number"/>
    <w:autoRedefine/>
    <w:qFormat/>
    <w:uiPriority w:val="0"/>
    <w:rPr>
      <w:rFonts w:ascii="宋体" w:hAnsi="Times New Roman" w:eastAsia="宋体"/>
      <w:sz w:val="18"/>
    </w:rPr>
  </w:style>
  <w:style w:type="character" w:styleId="38">
    <w:name w:val="Emphasis"/>
    <w:autoRedefine/>
    <w:qFormat/>
    <w:uiPriority w:val="20"/>
    <w:rPr>
      <w:i/>
      <w:iCs/>
    </w:rPr>
  </w:style>
  <w:style w:type="character" w:styleId="39">
    <w:name w:val="Hyperlink"/>
    <w:uiPriority w:val="99"/>
    <w:rPr>
      <w:rFonts w:ascii="宋体" w:hAnsi="Times New Roman" w:eastAsia="宋体"/>
      <w:color w:val="auto"/>
      <w:spacing w:val="0"/>
      <w:w w:val="100"/>
      <w:position w:val="0"/>
      <w:sz w:val="21"/>
      <w:u w:val="none"/>
      <w:vertAlign w:val="baseline"/>
    </w:rPr>
  </w:style>
  <w:style w:type="character" w:styleId="40">
    <w:name w:val="footnote reference"/>
    <w:autoRedefine/>
    <w:semiHidden/>
    <w:qFormat/>
    <w:uiPriority w:val="0"/>
    <w:rPr>
      <w:rFonts w:ascii="宋体" w:hAnsi="宋体" w:eastAsia="宋体" w:cs="Times New Roman"/>
      <w:spacing w:val="0"/>
      <w:sz w:val="18"/>
      <w:vertAlign w:val="superscript"/>
    </w:rPr>
  </w:style>
  <w:style w:type="character" w:customStyle="1" w:styleId="41">
    <w:name w:val="标题 1 Char"/>
    <w:link w:val="4"/>
    <w:uiPriority w:val="0"/>
    <w:rPr>
      <w:rFonts w:eastAsia="黑体"/>
      <w:bCs/>
      <w:kern w:val="44"/>
      <w:sz w:val="21"/>
      <w:szCs w:val="44"/>
    </w:rPr>
  </w:style>
  <w:style w:type="character" w:customStyle="1" w:styleId="42">
    <w:name w:val="标题 2 Char"/>
    <w:link w:val="7"/>
    <w:qFormat/>
    <w:uiPriority w:val="0"/>
    <w:rPr>
      <w:rFonts w:ascii="Arial" w:hAnsi="Arial" w:eastAsia="黑体"/>
      <w:b/>
      <w:bCs/>
      <w:kern w:val="2"/>
      <w:sz w:val="32"/>
      <w:szCs w:val="32"/>
    </w:rPr>
  </w:style>
  <w:style w:type="character" w:customStyle="1" w:styleId="43">
    <w:name w:val="标题 3 Char"/>
    <w:link w:val="9"/>
    <w:autoRedefine/>
    <w:qFormat/>
    <w:uiPriority w:val="0"/>
    <w:rPr>
      <w:rFonts w:eastAsia="黑体"/>
      <w:bCs/>
      <w:kern w:val="2"/>
      <w:sz w:val="21"/>
      <w:szCs w:val="32"/>
    </w:rPr>
  </w:style>
  <w:style w:type="character" w:customStyle="1" w:styleId="44">
    <w:name w:val="标题 4 Char"/>
    <w:link w:val="10"/>
    <w:autoRedefine/>
    <w:qFormat/>
    <w:uiPriority w:val="0"/>
    <w:rPr>
      <w:rFonts w:ascii="Arial" w:hAnsi="Arial" w:eastAsia="黑体"/>
      <w:b/>
      <w:bCs/>
      <w:kern w:val="2"/>
      <w:sz w:val="28"/>
      <w:szCs w:val="28"/>
    </w:rPr>
  </w:style>
  <w:style w:type="character" w:customStyle="1" w:styleId="45">
    <w:name w:val="标题 5 Char"/>
    <w:link w:val="11"/>
    <w:autoRedefine/>
    <w:qFormat/>
    <w:uiPriority w:val="0"/>
    <w:rPr>
      <w:b/>
      <w:bCs/>
      <w:kern w:val="2"/>
      <w:sz w:val="28"/>
      <w:szCs w:val="28"/>
    </w:rPr>
  </w:style>
  <w:style w:type="character" w:customStyle="1" w:styleId="46">
    <w:name w:val="标题 6 Char"/>
    <w:link w:val="12"/>
    <w:autoRedefine/>
    <w:qFormat/>
    <w:uiPriority w:val="0"/>
    <w:rPr>
      <w:rFonts w:ascii="Arial" w:hAnsi="Arial" w:eastAsia="黑体"/>
      <w:b/>
      <w:bCs/>
      <w:kern w:val="2"/>
      <w:sz w:val="24"/>
      <w:szCs w:val="24"/>
    </w:rPr>
  </w:style>
  <w:style w:type="character" w:customStyle="1" w:styleId="47">
    <w:name w:val="标题 7 Char"/>
    <w:link w:val="13"/>
    <w:qFormat/>
    <w:uiPriority w:val="0"/>
    <w:rPr>
      <w:b/>
      <w:bCs/>
      <w:kern w:val="2"/>
      <w:sz w:val="24"/>
      <w:szCs w:val="24"/>
    </w:rPr>
  </w:style>
  <w:style w:type="character" w:customStyle="1" w:styleId="48">
    <w:name w:val="标题 8 Char"/>
    <w:link w:val="14"/>
    <w:autoRedefine/>
    <w:qFormat/>
    <w:uiPriority w:val="0"/>
    <w:rPr>
      <w:rFonts w:ascii="Arial" w:hAnsi="Arial" w:eastAsia="黑体"/>
      <w:kern w:val="2"/>
      <w:sz w:val="24"/>
      <w:szCs w:val="24"/>
    </w:rPr>
  </w:style>
  <w:style w:type="character" w:customStyle="1" w:styleId="49">
    <w:name w:val="标题 9 Char"/>
    <w:link w:val="15"/>
    <w:qFormat/>
    <w:uiPriority w:val="0"/>
    <w:rPr>
      <w:rFonts w:ascii="Arial" w:hAnsi="Arial" w:eastAsia="黑体"/>
      <w:kern w:val="2"/>
      <w:sz w:val="21"/>
      <w:szCs w:val="21"/>
    </w:rPr>
  </w:style>
  <w:style w:type="character" w:customStyle="1" w:styleId="50">
    <w:name w:val="页眉 Char"/>
    <w:link w:val="24"/>
    <w:qFormat/>
    <w:uiPriority w:val="99"/>
    <w:rPr>
      <w:kern w:val="2"/>
      <w:sz w:val="18"/>
      <w:szCs w:val="18"/>
    </w:rPr>
  </w:style>
  <w:style w:type="character" w:customStyle="1" w:styleId="51">
    <w:name w:val="页脚 Char"/>
    <w:link w:val="23"/>
    <w:uiPriority w:val="99"/>
    <w:rPr>
      <w:rFonts w:ascii="宋体"/>
      <w:kern w:val="2"/>
      <w:sz w:val="18"/>
      <w:szCs w:val="18"/>
    </w:rPr>
  </w:style>
  <w:style w:type="character" w:customStyle="1" w:styleId="52">
    <w:name w:val="批注框文本 Char"/>
    <w:link w:val="22"/>
    <w:autoRedefine/>
    <w:semiHidden/>
    <w:qFormat/>
    <w:uiPriority w:val="99"/>
    <w:rPr>
      <w:kern w:val="2"/>
      <w:sz w:val="18"/>
      <w:szCs w:val="18"/>
    </w:rPr>
  </w:style>
  <w:style w:type="paragraph" w:styleId="53">
    <w:name w:val="Quote"/>
    <w:basedOn w:val="1"/>
    <w:next w:val="1"/>
    <w:link w:val="54"/>
    <w:qFormat/>
    <w:uiPriority w:val="29"/>
    <w:rPr>
      <w:i/>
      <w:iCs/>
      <w:color w:val="000000"/>
    </w:rPr>
  </w:style>
  <w:style w:type="character" w:customStyle="1" w:styleId="54">
    <w:name w:val="引用 Char"/>
    <w:link w:val="53"/>
    <w:qFormat/>
    <w:uiPriority w:val="29"/>
    <w:rPr>
      <w:i/>
      <w:iCs/>
      <w:color w:val="000000"/>
      <w:kern w:val="2"/>
      <w:sz w:val="21"/>
      <w:szCs w:val="21"/>
    </w:rPr>
  </w:style>
  <w:style w:type="character" w:customStyle="1" w:styleId="55">
    <w:name w:val="标题 Char"/>
    <w:link w:val="32"/>
    <w:autoRedefine/>
    <w:qFormat/>
    <w:uiPriority w:val="0"/>
    <w:rPr>
      <w:rFonts w:ascii="Arial" w:hAnsi="Arial" w:cs="Arial"/>
      <w:b/>
      <w:bCs/>
      <w:kern w:val="2"/>
      <w:sz w:val="32"/>
      <w:szCs w:val="32"/>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autoRedefine/>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autoRedefine/>
    <w:qFormat/>
    <w:uiPriority w:val="0"/>
    <w:pPr>
      <w:spacing w:line="0" w:lineRule="atLeast"/>
    </w:pPr>
    <w:rPr>
      <w:rFonts w:ascii="黑体" w:hAnsi="宋体" w:eastAsia="黑体"/>
    </w:rPr>
  </w:style>
  <w:style w:type="paragraph" w:customStyle="1" w:styleId="62">
    <w:name w:val="标准文件_标准正文"/>
    <w:basedOn w:val="1"/>
    <w:next w:val="63"/>
    <w:autoRedefine/>
    <w:qFormat/>
    <w:uiPriority w:val="0"/>
    <w:pPr>
      <w:snapToGrid w:val="0"/>
      <w:ind w:firstLine="200" w:firstLineChars="200"/>
    </w:pPr>
    <w:rPr>
      <w:kern w:val="0"/>
    </w:rPr>
  </w:style>
  <w:style w:type="paragraph" w:customStyle="1" w:styleId="63">
    <w:name w:val="标准文件_段"/>
    <w:link w:val="19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标准文件_版本"/>
    <w:basedOn w:val="62"/>
    <w:autoRedefine/>
    <w:qFormat/>
    <w:uiPriority w:val="0"/>
    <w:pPr>
      <w:adjustRightInd/>
      <w:snapToGrid/>
      <w:ind w:firstLine="0" w:firstLineChars="0"/>
    </w:pPr>
    <w:rPr>
      <w:rFonts w:ascii="宋体" w:hAnsi="宋体"/>
      <w:kern w:val="2"/>
    </w:rPr>
  </w:style>
  <w:style w:type="paragraph" w:customStyle="1" w:styleId="65">
    <w:name w:val="标准文件_标准部门"/>
    <w:basedOn w:val="1"/>
    <w:autoRedefine/>
    <w:qFormat/>
    <w:uiPriority w:val="0"/>
    <w:pPr>
      <w:jc w:val="center"/>
    </w:pPr>
    <w:rPr>
      <w:rFonts w:ascii="黑体" w:eastAsia="黑体"/>
      <w:kern w:val="0"/>
      <w:sz w:val="44"/>
    </w:rPr>
  </w:style>
  <w:style w:type="paragraph" w:customStyle="1" w:styleId="66">
    <w:name w:val="标准文件_标准代替"/>
    <w:basedOn w:val="1"/>
    <w:next w:val="1"/>
    <w:autoRedefine/>
    <w:qFormat/>
    <w:uiPriority w:val="0"/>
    <w:pPr>
      <w:spacing w:line="310" w:lineRule="exact"/>
      <w:jc w:val="right"/>
    </w:pPr>
    <w:rPr>
      <w:rFonts w:ascii="宋体" w:hAnsi="宋体"/>
      <w:kern w:val="0"/>
    </w:rPr>
  </w:style>
  <w:style w:type="paragraph" w:customStyle="1" w:styleId="67">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8">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眉偶数页"/>
    <w:basedOn w:val="68"/>
    <w:next w:val="1"/>
    <w:autoRedefine/>
    <w:qFormat/>
    <w:uiPriority w:val="0"/>
    <w:pPr>
      <w:jc w:val="left"/>
    </w:pPr>
  </w:style>
  <w:style w:type="paragraph" w:customStyle="1" w:styleId="70">
    <w:name w:val="标准文件_参考文献标题"/>
    <w:basedOn w:val="1"/>
    <w:next w:val="1"/>
    <w:autoRedefine/>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71">
    <w:name w:val="标准文件_参考文献条目"/>
    <w:autoRedefine/>
    <w:qFormat/>
    <w:uiPriority w:val="0"/>
    <w:pPr>
      <w:numPr>
        <w:ilvl w:val="0"/>
        <w:numId w:val="2"/>
      </w:numPr>
    </w:pPr>
    <w:rPr>
      <w:rFonts w:ascii="宋体" w:hAnsi="Times New Roman" w:eastAsia="宋体" w:cs="Times New Roman"/>
      <w:lang w:val="en-US" w:eastAsia="zh-CN" w:bidi="ar-SA"/>
    </w:rPr>
  </w:style>
  <w:style w:type="paragraph" w:customStyle="1" w:styleId="72">
    <w:name w:val="标准文件_二级条标题"/>
    <w:next w:val="63"/>
    <w:autoRedefine/>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character" w:customStyle="1" w:styleId="73">
    <w:name w:val="标准文件_发布"/>
    <w:autoRedefine/>
    <w:qFormat/>
    <w:uiPriority w:val="0"/>
    <w:rPr>
      <w:rFonts w:ascii="黑体" w:eastAsia="黑体"/>
      <w:spacing w:val="0"/>
      <w:w w:val="100"/>
      <w:position w:val="3"/>
      <w:sz w:val="28"/>
    </w:rPr>
  </w:style>
  <w:style w:type="paragraph" w:customStyle="1" w:styleId="74">
    <w:name w:val="标准文件_方框数字列项"/>
    <w:basedOn w:val="63"/>
    <w:autoRedefine/>
    <w:qFormat/>
    <w:uiPriority w:val="0"/>
    <w:pPr>
      <w:numPr>
        <w:ilvl w:val="0"/>
        <w:numId w:val="3"/>
      </w:numPr>
      <w:ind w:firstLine="0" w:firstLineChars="0"/>
    </w:pPr>
  </w:style>
  <w:style w:type="paragraph" w:customStyle="1" w:styleId="75">
    <w:name w:val="标准文件_封面标准编号"/>
    <w:basedOn w:val="1"/>
    <w:next w:val="66"/>
    <w:autoRedefine/>
    <w:qFormat/>
    <w:uiPriority w:val="0"/>
    <w:pPr>
      <w:spacing w:line="310" w:lineRule="exact"/>
      <w:jc w:val="right"/>
    </w:pPr>
    <w:rPr>
      <w:rFonts w:ascii="黑体" w:eastAsia="黑体"/>
      <w:kern w:val="0"/>
      <w:sz w:val="28"/>
    </w:rPr>
  </w:style>
  <w:style w:type="paragraph" w:customStyle="1" w:styleId="76">
    <w:name w:val="标准文件_封面标准分类号"/>
    <w:basedOn w:val="1"/>
    <w:autoRedefine/>
    <w:qFormat/>
    <w:uiPriority w:val="0"/>
    <w:rPr>
      <w:rFonts w:ascii="黑体" w:eastAsia="黑体"/>
      <w:b/>
      <w:kern w:val="0"/>
      <w:sz w:val="28"/>
    </w:rPr>
  </w:style>
  <w:style w:type="paragraph" w:customStyle="1" w:styleId="77">
    <w:name w:val="标准文件_封面标准名称"/>
    <w:basedOn w:val="1"/>
    <w:autoRedefine/>
    <w:qFormat/>
    <w:uiPriority w:val="0"/>
    <w:pPr>
      <w:spacing w:line="240" w:lineRule="auto"/>
      <w:jc w:val="center"/>
    </w:pPr>
    <w:rPr>
      <w:rFonts w:ascii="黑体" w:eastAsia="黑体"/>
      <w:kern w:val="0"/>
      <w:sz w:val="52"/>
    </w:rPr>
  </w:style>
  <w:style w:type="paragraph" w:customStyle="1" w:styleId="78">
    <w:name w:val="标准文件_封面标准英文名称"/>
    <w:basedOn w:val="1"/>
    <w:autoRedefine/>
    <w:qFormat/>
    <w:uiPriority w:val="0"/>
    <w:pPr>
      <w:spacing w:line="240" w:lineRule="auto"/>
      <w:jc w:val="center"/>
    </w:pPr>
    <w:rPr>
      <w:rFonts w:ascii="黑体" w:eastAsia="黑体"/>
      <w:b/>
      <w:sz w:val="28"/>
    </w:rPr>
  </w:style>
  <w:style w:type="paragraph" w:customStyle="1" w:styleId="79">
    <w:name w:val="标准文件_封面发布日期"/>
    <w:basedOn w:val="1"/>
    <w:autoRedefine/>
    <w:qFormat/>
    <w:uiPriority w:val="0"/>
    <w:pPr>
      <w:spacing w:line="310" w:lineRule="exact"/>
    </w:pPr>
    <w:rPr>
      <w:rFonts w:ascii="黑体" w:eastAsia="黑体"/>
      <w:kern w:val="0"/>
      <w:sz w:val="28"/>
    </w:rPr>
  </w:style>
  <w:style w:type="paragraph" w:customStyle="1" w:styleId="80">
    <w:name w:val="标准文件_封面密级"/>
    <w:basedOn w:val="1"/>
    <w:autoRedefine/>
    <w:qFormat/>
    <w:uiPriority w:val="0"/>
    <w:rPr>
      <w:rFonts w:eastAsia="黑体"/>
      <w:sz w:val="32"/>
    </w:rPr>
  </w:style>
  <w:style w:type="paragraph" w:customStyle="1" w:styleId="81">
    <w:name w:val="标准文件_封面实施日期"/>
    <w:basedOn w:val="1"/>
    <w:autoRedefine/>
    <w:qFormat/>
    <w:uiPriority w:val="0"/>
    <w:pPr>
      <w:spacing w:line="310" w:lineRule="exact"/>
      <w:jc w:val="right"/>
    </w:pPr>
    <w:rPr>
      <w:rFonts w:ascii="黑体" w:eastAsia="黑体"/>
      <w:sz w:val="28"/>
    </w:rPr>
  </w:style>
  <w:style w:type="paragraph" w:customStyle="1" w:styleId="82">
    <w:name w:val="标准文件_封面抬头"/>
    <w:basedOn w:val="63"/>
    <w:autoRedefine/>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3"/>
    <w:autoRedefine/>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4">
    <w:name w:val="标准文件_附录表标题"/>
    <w:next w:val="63"/>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一级条标题"/>
    <w:next w:val="63"/>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6">
    <w:name w:val="标准文件_附录二级条标题"/>
    <w:basedOn w:val="85"/>
    <w:next w:val="63"/>
    <w:autoRedefine/>
    <w:qFormat/>
    <w:uiPriority w:val="0"/>
    <w:pPr>
      <w:widowControl/>
      <w:numPr>
        <w:ilvl w:val="2"/>
      </w:numPr>
      <w:wordWrap w:val="0"/>
      <w:overflowPunct w:val="0"/>
      <w:autoSpaceDE w:val="0"/>
      <w:autoSpaceDN w:val="0"/>
      <w:textAlignment w:val="baseline"/>
      <w:outlineLvl w:val="3"/>
    </w:pPr>
  </w:style>
  <w:style w:type="paragraph" w:customStyle="1" w:styleId="87">
    <w:name w:val="标准文件_附录公式"/>
    <w:basedOn w:val="62"/>
    <w:next w:val="62"/>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3"/>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附录四级条标题"/>
    <w:next w:val="63"/>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0">
    <w:name w:val="标准文件_附录图标题"/>
    <w:next w:val="63"/>
    <w:autoRedefine/>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91">
    <w:name w:val="标准文件_附录五级条标题"/>
    <w:next w:val="63"/>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2">
    <w:name w:val="标准文件_附录英文标识"/>
    <w:next w:val="19"/>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3">
    <w:name w:val="正文文本 Char"/>
    <w:link w:val="19"/>
    <w:autoRedefine/>
    <w:qFormat/>
    <w:uiPriority w:val="0"/>
    <w:rPr>
      <w:kern w:val="2"/>
      <w:sz w:val="21"/>
      <w:szCs w:val="21"/>
    </w:rPr>
  </w:style>
  <w:style w:type="paragraph" w:customStyle="1" w:styleId="94">
    <w:name w:val="标准文件_附录章标题"/>
    <w:next w:val="63"/>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3"/>
    <w:next w:val="63"/>
    <w:autoRedefine/>
    <w:qFormat/>
    <w:uiPriority w:val="0"/>
    <w:pPr>
      <w:ind w:left="488" w:leftChars="200" w:hanging="289" w:hangingChars="290"/>
    </w:pPr>
  </w:style>
  <w:style w:type="paragraph" w:customStyle="1" w:styleId="96">
    <w:name w:val="标准文件_前言、引言标题"/>
    <w:next w:val="1"/>
    <w:autoRedefine/>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3"/>
    <w:autoRedefine/>
    <w:qFormat/>
    <w:uiPriority w:val="0"/>
    <w:pPr>
      <w:spacing w:line="460" w:lineRule="exact"/>
      <w:ind w:left="0" w:firstLine="0"/>
    </w:pPr>
  </w:style>
  <w:style w:type="paragraph" w:customStyle="1" w:styleId="98">
    <w:name w:val="标准文件_目录标题"/>
    <w:basedOn w:val="1"/>
    <w:autoRedefine/>
    <w:qFormat/>
    <w:uiPriority w:val="0"/>
    <w:pPr>
      <w:spacing w:before="480" w:afterLines="150" w:line="240" w:lineRule="auto"/>
      <w:jc w:val="center"/>
    </w:pPr>
    <w:rPr>
      <w:rFonts w:ascii="黑体" w:eastAsia="黑体"/>
      <w:sz w:val="32"/>
    </w:rPr>
  </w:style>
  <w:style w:type="paragraph" w:customStyle="1" w:styleId="99">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autoRedefine/>
    <w:qFormat/>
    <w:uiPriority w:val="0"/>
    <w:pPr>
      <w:numPr>
        <w:numId w:val="10"/>
      </w:numPr>
    </w:pPr>
  </w:style>
  <w:style w:type="paragraph" w:customStyle="1" w:styleId="101">
    <w:name w:val="标准文件_三级条标题"/>
    <w:basedOn w:val="72"/>
    <w:next w:val="63"/>
    <w:autoRedefine/>
    <w:qFormat/>
    <w:uiPriority w:val="0"/>
    <w:pPr>
      <w:widowControl/>
      <w:outlineLvl w:val="3"/>
    </w:pPr>
  </w:style>
  <w:style w:type="character" w:customStyle="1" w:styleId="102">
    <w:name w:val="不明显参考1"/>
    <w:autoRedefine/>
    <w:qFormat/>
    <w:uiPriority w:val="31"/>
    <w:rPr>
      <w:smallCaps/>
      <w:color w:val="C0504D"/>
      <w:u w:val="single"/>
    </w:rPr>
  </w:style>
  <w:style w:type="paragraph" w:customStyle="1" w:styleId="103">
    <w:name w:val="标准文件_示例后续"/>
    <w:basedOn w:val="1"/>
    <w:autoRedefine/>
    <w:qFormat/>
    <w:uiPriority w:val="0"/>
    <w:pPr>
      <w:adjustRightInd/>
      <w:spacing w:line="240" w:lineRule="auto"/>
      <w:ind w:firstLine="200" w:firstLineChars="200"/>
    </w:pPr>
    <w:rPr>
      <w:sz w:val="18"/>
      <w:szCs w:val="24"/>
    </w:rPr>
  </w:style>
  <w:style w:type="paragraph" w:customStyle="1" w:styleId="104">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3"/>
    <w:autoRedefine/>
    <w:uiPriority w:val="0"/>
    <w:pPr>
      <w:widowControl w:val="0"/>
      <w:spacing w:beforeLines="50" w:afterLines="50"/>
      <w:jc w:val="both"/>
      <w:outlineLvl w:val="4"/>
    </w:pPr>
    <w:rPr>
      <w:rFonts w:ascii="黑体" w:hAnsi="Times New Roman" w:eastAsia="黑体" w:cs="Times New Roman"/>
      <w:sz w:val="21"/>
      <w:lang w:val="en-US" w:eastAsia="zh-CN" w:bidi="ar-SA"/>
    </w:rPr>
  </w:style>
  <w:style w:type="character" w:customStyle="1" w:styleId="106">
    <w:name w:val="脚注文本 Char"/>
    <w:link w:val="27"/>
    <w:autoRedefine/>
    <w:semiHidden/>
    <w:uiPriority w:val="0"/>
    <w:rPr>
      <w:rFonts w:ascii="宋体"/>
      <w:kern w:val="2"/>
      <w:sz w:val="18"/>
      <w:szCs w:val="18"/>
    </w:rPr>
  </w:style>
  <w:style w:type="paragraph" w:customStyle="1" w:styleId="107">
    <w:name w:val="标准文件_条文脚注"/>
    <w:basedOn w:val="27"/>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3"/>
    <w:autoRedefine/>
    <w:qFormat/>
    <w:uiPriority w:val="0"/>
    <w:pPr>
      <w:numPr>
        <w:ilvl w:val="0"/>
        <w:numId w:val="12"/>
      </w:numPr>
      <w:spacing w:line="240" w:lineRule="auto"/>
      <w:jc w:val="left"/>
    </w:pPr>
    <w:rPr>
      <w:rFonts w:ascii="宋体" w:hAnsi="宋体"/>
      <w:sz w:val="18"/>
    </w:rPr>
  </w:style>
  <w:style w:type="character" w:customStyle="1" w:styleId="109">
    <w:name w:val="标准文件_图表脚注内容"/>
    <w:autoRedefine/>
    <w:qFormat/>
    <w:uiPriority w:val="0"/>
    <w:rPr>
      <w:rFonts w:ascii="宋体" w:hAnsi="宋体" w:eastAsia="宋体" w:cs="Times New Roman"/>
      <w:spacing w:val="0"/>
      <w:sz w:val="18"/>
      <w:vertAlign w:val="superscript"/>
    </w:rPr>
  </w:style>
  <w:style w:type="paragraph" w:customStyle="1" w:styleId="110">
    <w:name w:val="标准文件_五级条标题"/>
    <w:next w:val="63"/>
    <w:autoRedefine/>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3"/>
    <w:autoRedefine/>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3"/>
    <w:qFormat/>
    <w:uiPriority w:val="0"/>
    <w:pPr>
      <w:spacing w:beforeLines="50" w:afterLines="5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2"/>
    <w:autoRedefine/>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7">
    <w:name w:val="标准文件_英文注："/>
    <w:basedOn w:val="1"/>
    <w:next w:val="6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3"/>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2"/>
    <w:autoRedefine/>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3"/>
    <w:autoRedefine/>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5">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6">
    <w:name w:val="发布部门"/>
    <w:next w:val="63"/>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autoRedefine/>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autoRedefine/>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3"/>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3"/>
    <w:autoRedefine/>
    <w:qFormat/>
    <w:uiPriority w:val="0"/>
    <w:pPr>
      <w:outlineLvl w:val="4"/>
    </w:pPr>
  </w:style>
  <w:style w:type="paragraph" w:customStyle="1" w:styleId="137">
    <w:name w:val="附录四级无标题条"/>
    <w:basedOn w:val="136"/>
    <w:next w:val="63"/>
    <w:autoRedefine/>
    <w:qFormat/>
    <w:uiPriority w:val="0"/>
    <w:pPr>
      <w:outlineLvl w:val="5"/>
    </w:pPr>
  </w:style>
  <w:style w:type="paragraph" w:customStyle="1" w:styleId="138">
    <w:name w:val="附录图"/>
    <w:next w:val="63"/>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40">
    <w:name w:val="附录五级无标题条"/>
    <w:basedOn w:val="137"/>
    <w:next w:val="63"/>
    <w:autoRedefine/>
    <w:qFormat/>
    <w:uiPriority w:val="0"/>
    <w:pPr>
      <w:outlineLvl w:val="6"/>
    </w:pPr>
  </w:style>
  <w:style w:type="paragraph" w:customStyle="1" w:styleId="141">
    <w:name w:val="附录性质"/>
    <w:basedOn w:val="1"/>
    <w:autoRedefine/>
    <w:qFormat/>
    <w:uiPriority w:val="0"/>
    <w:pPr>
      <w:widowControl/>
      <w:adjustRightInd/>
      <w:jc w:val="center"/>
    </w:pPr>
    <w:rPr>
      <w:rFonts w:ascii="黑体" w:eastAsia="黑体"/>
    </w:rPr>
  </w:style>
  <w:style w:type="paragraph" w:customStyle="1" w:styleId="142">
    <w:name w:val="附录一级无标题条"/>
    <w:basedOn w:val="94"/>
    <w:next w:val="63"/>
    <w:autoRedefine/>
    <w:qFormat/>
    <w:uiPriority w:val="0"/>
    <w:pPr>
      <w:autoSpaceDN w:val="0"/>
      <w:outlineLvl w:val="2"/>
    </w:pPr>
    <w:rPr>
      <w:rFonts w:ascii="宋体" w:hAnsi="宋体" w:eastAsia="宋体"/>
    </w:rPr>
  </w:style>
  <w:style w:type="character" w:customStyle="1" w:styleId="143">
    <w:name w:val="个人答复风格"/>
    <w:autoRedefine/>
    <w:qFormat/>
    <w:uiPriority w:val="0"/>
    <w:rPr>
      <w:rFonts w:ascii="Arial" w:hAnsi="Arial" w:eastAsia="宋体" w:cs="Arial"/>
      <w:color w:val="auto"/>
      <w:spacing w:val="0"/>
      <w:sz w:val="20"/>
    </w:rPr>
  </w:style>
  <w:style w:type="character" w:customStyle="1" w:styleId="144">
    <w:name w:val="个人撰写风格"/>
    <w:autoRedefine/>
    <w:qFormat/>
    <w:uiPriority w:val="0"/>
    <w:rPr>
      <w:rFonts w:ascii="Arial" w:hAnsi="Arial" w:eastAsia="宋体" w:cs="Arial"/>
      <w:color w:val="auto"/>
      <w:spacing w:val="0"/>
      <w:sz w:val="20"/>
    </w:rPr>
  </w:style>
  <w:style w:type="paragraph" w:customStyle="1" w:styleId="145">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7">
    <w:name w:val="列项·"/>
    <w:basedOn w:val="63"/>
    <w:autoRedefine/>
    <w:qFormat/>
    <w:uiPriority w:val="0"/>
    <w:pPr>
      <w:tabs>
        <w:tab w:val="left" w:pos="840"/>
      </w:tabs>
    </w:pPr>
  </w:style>
  <w:style w:type="paragraph" w:customStyle="1" w:styleId="14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autoRedefine/>
    <w:semiHidden/>
    <w:qFormat/>
    <w:uiPriority w:val="0"/>
    <w:pPr>
      <w:adjustRightInd/>
      <w:spacing w:line="240" w:lineRule="auto"/>
      <w:jc w:val="left"/>
    </w:pPr>
    <w:rPr>
      <w:bCs/>
      <w:iCs/>
    </w:rPr>
  </w:style>
  <w:style w:type="paragraph" w:customStyle="1" w:styleId="150">
    <w:name w:val="目录 31"/>
    <w:basedOn w:val="1"/>
    <w:next w:val="1"/>
    <w:autoRedefine/>
    <w:semiHidden/>
    <w:qFormat/>
    <w:uiPriority w:val="0"/>
    <w:pPr>
      <w:spacing w:line="240" w:lineRule="auto"/>
    </w:pPr>
    <w:rPr>
      <w:rFonts w:ascii="宋体" w:hAnsi="宋体"/>
      <w:iCs/>
    </w:rPr>
  </w:style>
  <w:style w:type="paragraph" w:customStyle="1" w:styleId="151">
    <w:name w:val="目录 41"/>
    <w:basedOn w:val="1"/>
    <w:next w:val="1"/>
    <w:autoRedefine/>
    <w:semiHidden/>
    <w:qFormat/>
    <w:uiPriority w:val="0"/>
    <w:pPr>
      <w:adjustRightInd/>
      <w:spacing w:line="240" w:lineRule="auto"/>
      <w:jc w:val="left"/>
    </w:pPr>
  </w:style>
  <w:style w:type="paragraph" w:customStyle="1" w:styleId="152">
    <w:name w:val="目录 51"/>
    <w:basedOn w:val="1"/>
    <w:next w:val="1"/>
    <w:autoRedefine/>
    <w:semiHidden/>
    <w:qFormat/>
    <w:uiPriority w:val="0"/>
    <w:pPr>
      <w:spacing w:line="240" w:lineRule="auto"/>
    </w:pPr>
    <w:rPr>
      <w:rFonts w:ascii="宋体" w:hAnsi="宋体"/>
    </w:rPr>
  </w:style>
  <w:style w:type="paragraph" w:customStyle="1" w:styleId="153">
    <w:name w:val="目录 61"/>
    <w:basedOn w:val="1"/>
    <w:next w:val="1"/>
    <w:autoRedefine/>
    <w:semiHidden/>
    <w:qFormat/>
    <w:uiPriority w:val="0"/>
    <w:pPr>
      <w:adjustRightInd/>
      <w:spacing w:line="240" w:lineRule="auto"/>
      <w:jc w:val="left"/>
    </w:pPr>
  </w:style>
  <w:style w:type="paragraph" w:customStyle="1" w:styleId="154">
    <w:name w:val="目录 71"/>
    <w:basedOn w:val="153"/>
    <w:autoRedefine/>
    <w:semiHidden/>
    <w:qFormat/>
    <w:uiPriority w:val="0"/>
    <w:pPr>
      <w:ind w:left="1260"/>
    </w:pPr>
  </w:style>
  <w:style w:type="paragraph" w:customStyle="1" w:styleId="155">
    <w:name w:val="目录 81"/>
    <w:basedOn w:val="154"/>
    <w:autoRedefine/>
    <w:semiHidden/>
    <w:qFormat/>
    <w:uiPriority w:val="0"/>
    <w:pPr>
      <w:ind w:left="1470"/>
    </w:pPr>
  </w:style>
  <w:style w:type="paragraph" w:customStyle="1" w:styleId="156">
    <w:name w:val="目录 91"/>
    <w:basedOn w:val="155"/>
    <w:autoRedefine/>
    <w:semiHidden/>
    <w:qFormat/>
    <w:uiPriority w:val="0"/>
    <w:pPr>
      <w:ind w:left="1680"/>
    </w:pPr>
  </w:style>
  <w:style w:type="paragraph" w:customStyle="1" w:styleId="157">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autoRedefine/>
    <w:qFormat/>
    <w:uiPriority w:val="0"/>
    <w:pPr>
      <w:framePr w:wrap="around"/>
      <w:spacing w:line="0" w:lineRule="atLeast"/>
    </w:pPr>
    <w:rPr>
      <w:rFonts w:ascii="黑体" w:eastAsia="黑体"/>
      <w:b w:val="0"/>
    </w:rPr>
  </w:style>
  <w:style w:type="paragraph" w:customStyle="1" w:styleId="159">
    <w:name w:val="前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1">
    <w:name w:val="实施日期"/>
    <w:basedOn w:val="127"/>
    <w:autoRedefine/>
    <w:qFormat/>
    <w:uiPriority w:val="0"/>
    <w:pPr>
      <w:framePr w:hSpace="0" w:wrap="around" w:xAlign="right"/>
      <w:jc w:val="right"/>
    </w:pPr>
  </w:style>
  <w:style w:type="paragraph" w:customStyle="1" w:styleId="162">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3">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3"/>
    <w:autoRedefine/>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autoRedefine/>
    <w:qFormat/>
    <w:uiPriority w:val="0"/>
    <w:pPr>
      <w:numPr>
        <w:ilvl w:val="6"/>
        <w:numId w:val="20"/>
      </w:numPr>
      <w:adjustRightInd/>
    </w:pPr>
    <w:rPr>
      <w:szCs w:val="24"/>
    </w:rPr>
  </w:style>
  <w:style w:type="paragraph" w:customStyle="1" w:styleId="166">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7">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autoRedefine/>
    <w:qFormat/>
    <w:uiPriority w:val="0"/>
    <w:pPr>
      <w:ind w:left="1406" w:leftChars="0" w:hanging="499" w:firstLineChars="0"/>
    </w:pPr>
  </w:style>
  <w:style w:type="paragraph" w:customStyle="1" w:styleId="169">
    <w:name w:val="标准文件_一级无标题"/>
    <w:basedOn w:val="112"/>
    <w:autoRedefine/>
    <w:qFormat/>
    <w:uiPriority w:val="0"/>
    <w:pPr>
      <w:spacing w:beforeLines="0" w:afterLines="0"/>
      <w:outlineLvl w:val="9"/>
    </w:pPr>
    <w:rPr>
      <w:rFonts w:ascii="宋体" w:eastAsia="宋体"/>
    </w:rPr>
  </w:style>
  <w:style w:type="paragraph" w:customStyle="1" w:styleId="170">
    <w:name w:val="标准文件_五级无标题"/>
    <w:basedOn w:val="110"/>
    <w:autoRedefine/>
    <w:qFormat/>
    <w:uiPriority w:val="0"/>
    <w:pPr>
      <w:spacing w:beforeLines="0" w:afterLines="0"/>
      <w:outlineLvl w:val="9"/>
    </w:pPr>
    <w:rPr>
      <w:rFonts w:ascii="宋体" w:eastAsia="宋体"/>
    </w:rPr>
  </w:style>
  <w:style w:type="paragraph" w:customStyle="1" w:styleId="171">
    <w:name w:val="标准文件_三级无标题"/>
    <w:basedOn w:val="101"/>
    <w:autoRedefine/>
    <w:qFormat/>
    <w:uiPriority w:val="0"/>
    <w:pPr>
      <w:spacing w:beforeLines="0" w:afterLines="0"/>
      <w:outlineLvl w:val="9"/>
    </w:pPr>
    <w:rPr>
      <w:rFonts w:ascii="宋体" w:eastAsia="宋体"/>
    </w:rPr>
  </w:style>
  <w:style w:type="paragraph" w:customStyle="1" w:styleId="172">
    <w:name w:val="标准文件_二级无标题"/>
    <w:basedOn w:val="72"/>
    <w:autoRedefine/>
    <w:qFormat/>
    <w:uiPriority w:val="0"/>
    <w:pPr>
      <w:spacing w:beforeLines="0" w:afterLines="0"/>
      <w:outlineLvl w:val="9"/>
    </w:pPr>
    <w:rPr>
      <w:rFonts w:ascii="宋体" w:eastAsia="宋体"/>
    </w:rPr>
  </w:style>
  <w:style w:type="paragraph" w:customStyle="1" w:styleId="173">
    <w:name w:val="标准_四级无标题"/>
    <w:basedOn w:val="105"/>
    <w:next w:val="63"/>
    <w:autoRedefine/>
    <w:qFormat/>
    <w:uiPriority w:val="0"/>
    <w:rPr>
      <w:rFonts w:eastAsia="宋体"/>
    </w:rPr>
  </w:style>
  <w:style w:type="paragraph" w:customStyle="1" w:styleId="174">
    <w:name w:val="标准文件_四级无标题"/>
    <w:basedOn w:val="105"/>
    <w:autoRedefine/>
    <w:qFormat/>
    <w:uiPriority w:val="0"/>
    <w:pPr>
      <w:spacing w:beforeLines="0" w:afterLines="0"/>
      <w:outlineLvl w:val="9"/>
    </w:pPr>
    <w:rPr>
      <w:rFonts w:ascii="宋体" w:hAnsi="黑体" w:eastAsia="宋体"/>
      <w:szCs w:val="52"/>
    </w:rPr>
  </w:style>
  <w:style w:type="paragraph" w:customStyle="1" w:styleId="175">
    <w:name w:val="标准文件_大写罗马数字编号列项"/>
    <w:basedOn w:val="63"/>
    <w:autoRedefine/>
    <w:qFormat/>
    <w:uiPriority w:val="0"/>
    <w:pPr>
      <w:numPr>
        <w:ilvl w:val="0"/>
        <w:numId w:val="23"/>
      </w:numPr>
      <w:ind w:firstLine="0" w:firstLineChars="0"/>
    </w:pPr>
    <w:rPr>
      <w:rFonts w:ascii="Times New Roman" w:cs="Arial"/>
      <w:szCs w:val="28"/>
    </w:rPr>
  </w:style>
  <w:style w:type="paragraph" w:customStyle="1" w:styleId="176">
    <w:name w:val="标准文件_小写罗马数字编号列项"/>
    <w:basedOn w:val="63"/>
    <w:autoRedefine/>
    <w:qFormat/>
    <w:uiPriority w:val="0"/>
    <w:pPr>
      <w:numPr>
        <w:ilvl w:val="0"/>
        <w:numId w:val="24"/>
      </w:numPr>
      <w:ind w:firstLine="0" w:firstLineChars="0"/>
    </w:pPr>
    <w:rPr>
      <w:rFonts w:cs="Arial"/>
      <w:szCs w:val="28"/>
    </w:rPr>
  </w:style>
  <w:style w:type="paragraph" w:customStyle="1" w:styleId="177">
    <w:name w:val="标准文件_附录标题"/>
    <w:basedOn w:val="83"/>
    <w:autoRedefine/>
    <w:qFormat/>
    <w:uiPriority w:val="0"/>
    <w:pPr>
      <w:numPr>
        <w:numId w:val="0"/>
      </w:numPr>
      <w:spacing w:after="280"/>
      <w:outlineLvl w:val="9"/>
    </w:pPr>
  </w:style>
  <w:style w:type="paragraph" w:customStyle="1" w:styleId="178">
    <w:name w:val="标准文件_二级项"/>
    <w:autoRedefine/>
    <w:qFormat/>
    <w:uiPriority w:val="0"/>
    <w:rPr>
      <w:rFonts w:ascii="宋体" w:hAnsi="Times New Roman" w:eastAsia="宋体" w:cs="Times New Roman"/>
      <w:sz w:val="21"/>
      <w:lang w:val="en-US" w:eastAsia="zh-CN" w:bidi="ar-SA"/>
    </w:rPr>
  </w:style>
  <w:style w:type="paragraph" w:customStyle="1" w:styleId="179">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80">
    <w:name w:val="图表脚注说明"/>
    <w:basedOn w:val="1"/>
    <w:next w:val="63"/>
    <w:autoRedefine/>
    <w:qFormat/>
    <w:uiPriority w:val="0"/>
    <w:pPr>
      <w:numPr>
        <w:ilvl w:val="0"/>
        <w:numId w:val="25"/>
      </w:numPr>
      <w:adjustRightInd/>
      <w:spacing w:line="240" w:lineRule="auto"/>
    </w:pPr>
    <w:rPr>
      <w:rFonts w:ascii="宋体" w:hAnsi="Times New Roman"/>
      <w:sz w:val="18"/>
      <w:szCs w:val="18"/>
    </w:rPr>
  </w:style>
  <w:style w:type="paragraph" w:customStyle="1" w:styleId="181">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2">
    <w:name w:val="标准文件_索引字母"/>
    <w:next w:val="63"/>
    <w:autoRedefine/>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3"/>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3"/>
    <w:autoRedefine/>
    <w:qFormat/>
    <w:uiPriority w:val="0"/>
    <w:pPr>
      <w:ind w:firstLine="0" w:firstLineChars="0"/>
      <w:jc w:val="center"/>
    </w:pPr>
    <w:rPr>
      <w:sz w:val="18"/>
    </w:rPr>
  </w:style>
  <w:style w:type="paragraph" w:customStyle="1" w:styleId="186">
    <w:name w:val="标准文件_注："/>
    <w:next w:val="63"/>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3"/>
    <w:autoRedefine/>
    <w:qFormat/>
    <w:uiPriority w:val="0"/>
    <w:pPr>
      <w:ind w:firstLine="420"/>
    </w:pPr>
    <w:rPr>
      <w:sz w:val="18"/>
    </w:rPr>
  </w:style>
  <w:style w:type="paragraph" w:customStyle="1" w:styleId="190">
    <w:name w:val="标准文件_示例×："/>
    <w:basedOn w:val="1"/>
    <w:next w:val="189"/>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1">
    <w:name w:val="标准文件_段 Char"/>
    <w:link w:val="63"/>
    <w:autoRedefine/>
    <w:qFormat/>
    <w:uiPriority w:val="0"/>
    <w:rPr>
      <w:rFonts w:ascii="宋体" w:hAnsi="Times New Roman"/>
      <w:sz w:val="21"/>
    </w:rPr>
  </w:style>
  <w:style w:type="paragraph" w:customStyle="1" w:styleId="192">
    <w:name w:val="标准文件_表格续"/>
    <w:basedOn w:val="63"/>
    <w:next w:val="63"/>
    <w:autoRedefine/>
    <w:qFormat/>
    <w:uiPriority w:val="0"/>
    <w:pPr>
      <w:jc w:val="center"/>
    </w:pPr>
    <w:rPr>
      <w:rFonts w:ascii="黑体" w:hAnsi="黑体" w:eastAsia="黑体"/>
    </w:rPr>
  </w:style>
  <w:style w:type="character" w:styleId="193">
    <w:name w:val="Placeholder Text"/>
    <w:basedOn w:val="35"/>
    <w:autoRedefine/>
    <w:semiHidden/>
    <w:qFormat/>
    <w:uiPriority w:val="99"/>
    <w:rPr>
      <w:color w:val="808080"/>
    </w:rPr>
  </w:style>
  <w:style w:type="paragraph" w:customStyle="1" w:styleId="194">
    <w:name w:val="标准文件_二级项2"/>
    <w:basedOn w:val="63"/>
    <w:autoRedefine/>
    <w:qFormat/>
    <w:uiPriority w:val="0"/>
    <w:pPr>
      <w:numPr>
        <w:ilvl w:val="1"/>
        <w:numId w:val="21"/>
      </w:numPr>
      <w:ind w:firstLine="0" w:firstLineChars="0"/>
    </w:pPr>
  </w:style>
  <w:style w:type="paragraph" w:customStyle="1" w:styleId="195">
    <w:name w:val="标准文件_三级项2"/>
    <w:basedOn w:val="63"/>
    <w:autoRedefine/>
    <w:qFormat/>
    <w:uiPriority w:val="0"/>
    <w:pPr>
      <w:numPr>
        <w:ilvl w:val="0"/>
        <w:numId w:val="30"/>
      </w:numPr>
      <w:spacing w:line="300" w:lineRule="exact"/>
      <w:ind w:firstLineChars="0"/>
    </w:pPr>
    <w:rPr>
      <w:rFonts w:ascii="Times New Roman"/>
    </w:rPr>
  </w:style>
  <w:style w:type="paragraph" w:customStyle="1" w:styleId="196">
    <w:name w:val="标准文件_一级项2"/>
    <w:basedOn w:val="63"/>
    <w:autoRedefine/>
    <w:qFormat/>
    <w:uiPriority w:val="0"/>
    <w:pPr>
      <w:numPr>
        <w:ilvl w:val="0"/>
        <w:numId w:val="31"/>
      </w:numPr>
      <w:spacing w:line="300" w:lineRule="exact"/>
      <w:ind w:firstLineChars="0"/>
    </w:pPr>
    <w:rPr>
      <w:rFonts w:ascii="Times New Roman"/>
    </w:rPr>
  </w:style>
  <w:style w:type="paragraph" w:customStyle="1" w:styleId="197">
    <w:name w:val="标准文件_提示"/>
    <w:basedOn w:val="63"/>
    <w:next w:val="63"/>
    <w:autoRedefine/>
    <w:qFormat/>
    <w:uiPriority w:val="0"/>
    <w:pPr>
      <w:ind w:firstLine="420"/>
    </w:pPr>
    <w:rPr>
      <w:rFonts w:ascii="黑体" w:eastAsia="黑体"/>
    </w:rPr>
  </w:style>
  <w:style w:type="character" w:customStyle="1" w:styleId="198">
    <w:name w:val="标准文件_来源"/>
    <w:basedOn w:val="35"/>
    <w:autoRedefine/>
    <w:qFormat/>
    <w:uiPriority w:val="1"/>
    <w:rPr>
      <w:rFonts w:eastAsia="宋体"/>
      <w:sz w:val="21"/>
    </w:rPr>
  </w:style>
  <w:style w:type="paragraph" w:customStyle="1" w:styleId="199">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autoRedefine/>
    <w:qFormat/>
    <w:uiPriority w:val="0"/>
    <w:pPr>
      <w:framePr w:w="3997" w:h="471" w:hRule="exact" w:hSpace="0" w:vSpace="181" w:wrap="around" w:vAnchor="page" w:hAnchor="page" w:x="1419" w:y="14097"/>
    </w:pPr>
  </w:style>
  <w:style w:type="paragraph" w:customStyle="1" w:styleId="201">
    <w:name w:val="其他实施日期"/>
    <w:basedOn w:val="161"/>
    <w:autoRedefine/>
    <w:qFormat/>
    <w:uiPriority w:val="0"/>
    <w:pPr>
      <w:framePr w:w="3997" w:h="471" w:hRule="exact" w:vSpace="181" w:wrap="around" w:vAnchor="page" w:hAnchor="page" w:x="7089" w:y="14097"/>
    </w:pPr>
  </w:style>
  <w:style w:type="paragraph" w:customStyle="1" w:styleId="202">
    <w:name w:val="标准文件_文件编号"/>
    <w:basedOn w:val="63"/>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autoRedefine/>
    <w:qFormat/>
    <w:uiPriority w:val="0"/>
    <w:pPr>
      <w:spacing w:before="57"/>
    </w:pPr>
    <w:rPr>
      <w:sz w:val="21"/>
    </w:rPr>
  </w:style>
  <w:style w:type="paragraph" w:customStyle="1" w:styleId="204">
    <w:name w:val="标准文件_文件名称"/>
    <w:basedOn w:val="63"/>
    <w:next w:val="63"/>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3"/>
    <w:next w:val="63"/>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3"/>
    <w:next w:val="63"/>
    <w:autoRedefine/>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3"/>
    <w:next w:val="63"/>
    <w:autoRedefine/>
    <w:qFormat/>
    <w:uiPriority w:val="0"/>
    <w:pPr>
      <w:numPr>
        <w:ilvl w:val="1"/>
        <w:numId w:val="8"/>
      </w:numPr>
      <w:spacing w:beforeLines="50" w:afterLines="50"/>
      <w:ind w:firstLineChars="0"/>
    </w:pPr>
    <w:rPr>
      <w:rFonts w:ascii="黑体" w:eastAsia="黑体"/>
    </w:rPr>
  </w:style>
  <w:style w:type="paragraph" w:customStyle="1" w:styleId="208">
    <w:name w:val="标准文件_引言二级条标题"/>
    <w:basedOn w:val="63"/>
    <w:next w:val="63"/>
    <w:autoRedefine/>
    <w:qFormat/>
    <w:uiPriority w:val="0"/>
    <w:pPr>
      <w:numPr>
        <w:ilvl w:val="2"/>
        <w:numId w:val="8"/>
      </w:numPr>
      <w:spacing w:beforeLines="50" w:afterLines="50"/>
      <w:ind w:firstLineChars="0"/>
    </w:pPr>
    <w:rPr>
      <w:rFonts w:ascii="黑体" w:eastAsia="黑体"/>
    </w:rPr>
  </w:style>
  <w:style w:type="paragraph" w:customStyle="1" w:styleId="209">
    <w:name w:val="标准文件_引言三级条标题"/>
    <w:basedOn w:val="63"/>
    <w:next w:val="63"/>
    <w:autoRedefine/>
    <w:qFormat/>
    <w:uiPriority w:val="0"/>
    <w:pPr>
      <w:numPr>
        <w:ilvl w:val="3"/>
        <w:numId w:val="8"/>
      </w:numPr>
      <w:spacing w:beforeLines="50" w:afterLines="50"/>
      <w:ind w:firstLineChars="0"/>
    </w:pPr>
    <w:rPr>
      <w:rFonts w:ascii="黑体" w:eastAsia="黑体"/>
    </w:rPr>
  </w:style>
  <w:style w:type="paragraph" w:customStyle="1" w:styleId="210">
    <w:name w:val="标准文件_引言四级条标题"/>
    <w:basedOn w:val="63"/>
    <w:next w:val="63"/>
    <w:autoRedefine/>
    <w:qFormat/>
    <w:uiPriority w:val="0"/>
    <w:pPr>
      <w:numPr>
        <w:ilvl w:val="4"/>
        <w:numId w:val="8"/>
      </w:numPr>
      <w:spacing w:beforeLines="50" w:afterLines="50"/>
      <w:ind w:firstLineChars="0"/>
    </w:pPr>
    <w:rPr>
      <w:rFonts w:ascii="黑体" w:eastAsia="黑体"/>
    </w:rPr>
  </w:style>
  <w:style w:type="paragraph" w:customStyle="1" w:styleId="211">
    <w:name w:val="标准文件_引言五级条标题"/>
    <w:basedOn w:val="63"/>
    <w:next w:val="63"/>
    <w:autoRedefine/>
    <w:qFormat/>
    <w:uiPriority w:val="0"/>
    <w:pPr>
      <w:numPr>
        <w:ilvl w:val="5"/>
        <w:numId w:val="8"/>
      </w:numPr>
      <w:spacing w:beforeLines="50" w:afterLines="50"/>
      <w:ind w:firstLineChars="0"/>
    </w:pPr>
    <w:rPr>
      <w:rFonts w:ascii="黑体" w:eastAsia="黑体"/>
    </w:rPr>
  </w:style>
  <w:style w:type="paragraph" w:customStyle="1" w:styleId="212">
    <w:name w:val="标准文件_注后"/>
    <w:basedOn w:val="63"/>
    <w:autoRedefine/>
    <w:qFormat/>
    <w:uiPriority w:val="0"/>
    <w:pPr>
      <w:ind w:left="811" w:firstLine="0" w:firstLineChars="0"/>
    </w:pPr>
    <w:rPr>
      <w:sz w:val="18"/>
    </w:rPr>
  </w:style>
  <w:style w:type="paragraph" w:customStyle="1" w:styleId="213">
    <w:name w:val="标准文件_注X后"/>
    <w:basedOn w:val="63"/>
    <w:autoRedefine/>
    <w:qFormat/>
    <w:uiPriority w:val="0"/>
    <w:pPr>
      <w:ind w:left="811" w:firstLine="0" w:firstLineChars="0"/>
    </w:pPr>
    <w:rPr>
      <w:sz w:val="18"/>
    </w:rPr>
  </w:style>
  <w:style w:type="paragraph" w:customStyle="1" w:styleId="214">
    <w:name w:val="标准文件_示例后"/>
    <w:basedOn w:val="63"/>
    <w:autoRedefine/>
    <w:qFormat/>
    <w:uiPriority w:val="0"/>
    <w:pPr>
      <w:ind w:left="964" w:firstLine="0" w:firstLineChars="0"/>
    </w:pPr>
    <w:rPr>
      <w:sz w:val="18"/>
    </w:rPr>
  </w:style>
  <w:style w:type="paragraph" w:customStyle="1" w:styleId="215">
    <w:name w:val="标准文件_示例X后"/>
    <w:basedOn w:val="63"/>
    <w:link w:val="216"/>
    <w:autoRedefine/>
    <w:qFormat/>
    <w:uiPriority w:val="0"/>
    <w:pPr>
      <w:ind w:left="1049" w:firstLine="0" w:firstLineChars="0"/>
    </w:pPr>
    <w:rPr>
      <w:sz w:val="18"/>
    </w:rPr>
  </w:style>
  <w:style w:type="character" w:customStyle="1" w:styleId="216">
    <w:name w:val="标准文件_示例X后 字符"/>
    <w:basedOn w:val="191"/>
    <w:link w:val="215"/>
    <w:autoRedefine/>
    <w:qFormat/>
    <w:uiPriority w:val="0"/>
    <w:rPr>
      <w:rFonts w:ascii="宋体" w:hAnsi="Times New Roman"/>
      <w:sz w:val="18"/>
    </w:rPr>
  </w:style>
  <w:style w:type="paragraph" w:customStyle="1" w:styleId="217">
    <w:name w:val="标准文件_索引项"/>
    <w:basedOn w:val="63"/>
    <w:next w:val="63"/>
    <w:autoRedefine/>
    <w:qFormat/>
    <w:uiPriority w:val="0"/>
    <w:pPr>
      <w:tabs>
        <w:tab w:val="right" w:leader="dot" w:pos="9356"/>
      </w:tabs>
      <w:ind w:left="210" w:hanging="210" w:firstLineChars="0"/>
      <w:jc w:val="left"/>
    </w:pPr>
  </w:style>
  <w:style w:type="paragraph" w:customStyle="1" w:styleId="218">
    <w:name w:val="标准文件_附录一级无标题"/>
    <w:basedOn w:val="85"/>
    <w:autoRedefine/>
    <w:qFormat/>
    <w:uiPriority w:val="0"/>
    <w:pPr>
      <w:spacing w:beforeLines="0" w:afterLines="0" w:line="276" w:lineRule="auto"/>
      <w:outlineLvl w:val="9"/>
    </w:pPr>
    <w:rPr>
      <w:rFonts w:ascii="宋体" w:eastAsia="宋体"/>
    </w:rPr>
  </w:style>
  <w:style w:type="paragraph" w:customStyle="1" w:styleId="219">
    <w:name w:val="标准文件_附录二级无标题"/>
    <w:basedOn w:val="86"/>
    <w:autoRedefine/>
    <w:qFormat/>
    <w:uiPriority w:val="0"/>
    <w:pPr>
      <w:spacing w:beforeLines="0" w:afterLines="0" w:line="276" w:lineRule="auto"/>
      <w:outlineLvl w:val="9"/>
    </w:pPr>
    <w:rPr>
      <w:rFonts w:ascii="宋体" w:eastAsia="宋体"/>
    </w:rPr>
  </w:style>
  <w:style w:type="paragraph" w:customStyle="1" w:styleId="220">
    <w:name w:val="标准文件_附录三级无标题"/>
    <w:basedOn w:val="88"/>
    <w:autoRedefine/>
    <w:qFormat/>
    <w:uiPriority w:val="0"/>
    <w:pPr>
      <w:spacing w:beforeLines="0" w:afterLines="0" w:line="276" w:lineRule="auto"/>
      <w:outlineLvl w:val="9"/>
    </w:pPr>
    <w:rPr>
      <w:rFonts w:ascii="宋体" w:eastAsia="宋体"/>
    </w:rPr>
  </w:style>
  <w:style w:type="paragraph" w:customStyle="1" w:styleId="221">
    <w:name w:val="标准文件_附录四级无标题"/>
    <w:basedOn w:val="89"/>
    <w:autoRedefine/>
    <w:qFormat/>
    <w:uiPriority w:val="0"/>
    <w:pPr>
      <w:spacing w:beforeLines="0" w:afterLines="0" w:line="276" w:lineRule="auto"/>
      <w:outlineLvl w:val="9"/>
    </w:pPr>
    <w:rPr>
      <w:rFonts w:ascii="宋体" w:eastAsia="宋体"/>
    </w:rPr>
  </w:style>
  <w:style w:type="paragraph" w:customStyle="1" w:styleId="222">
    <w:name w:val="标准文件_附录五级无标题"/>
    <w:basedOn w:val="91"/>
    <w:autoRedefine/>
    <w:qFormat/>
    <w:uiPriority w:val="0"/>
    <w:pPr>
      <w:spacing w:beforeLines="0" w:afterLines="0" w:line="276" w:lineRule="auto"/>
      <w:outlineLvl w:val="9"/>
    </w:pPr>
    <w:rPr>
      <w:rFonts w:ascii="宋体" w:eastAsia="宋体"/>
    </w:rPr>
  </w:style>
  <w:style w:type="paragraph" w:customStyle="1" w:styleId="223">
    <w:name w:val="标准文件_引言一级无标题"/>
    <w:basedOn w:val="207"/>
    <w:next w:val="63"/>
    <w:autoRedefine/>
    <w:qFormat/>
    <w:uiPriority w:val="0"/>
    <w:pPr>
      <w:spacing w:beforeLines="0" w:afterLines="0" w:line="276" w:lineRule="auto"/>
    </w:pPr>
    <w:rPr>
      <w:rFonts w:ascii="宋体" w:eastAsia="宋体"/>
    </w:rPr>
  </w:style>
  <w:style w:type="paragraph" w:customStyle="1" w:styleId="224">
    <w:name w:val="标准文件_引言二级无标题"/>
    <w:basedOn w:val="208"/>
    <w:next w:val="63"/>
    <w:autoRedefine/>
    <w:qFormat/>
    <w:uiPriority w:val="0"/>
    <w:pPr>
      <w:spacing w:beforeLines="0" w:afterLines="0" w:line="276" w:lineRule="auto"/>
    </w:pPr>
    <w:rPr>
      <w:rFonts w:ascii="宋体" w:eastAsia="宋体"/>
    </w:rPr>
  </w:style>
  <w:style w:type="paragraph" w:customStyle="1" w:styleId="225">
    <w:name w:val="标准文件_引言三级无标题"/>
    <w:basedOn w:val="209"/>
    <w:autoRedefine/>
    <w:qFormat/>
    <w:uiPriority w:val="0"/>
    <w:pPr>
      <w:spacing w:beforeLines="0" w:afterLines="0" w:line="276" w:lineRule="auto"/>
    </w:pPr>
    <w:rPr>
      <w:rFonts w:ascii="宋体" w:eastAsia="宋体"/>
    </w:rPr>
  </w:style>
  <w:style w:type="paragraph" w:customStyle="1" w:styleId="226">
    <w:name w:val="标准文件_引言四级无标题"/>
    <w:basedOn w:val="210"/>
    <w:next w:val="63"/>
    <w:autoRedefine/>
    <w:qFormat/>
    <w:uiPriority w:val="0"/>
    <w:pPr>
      <w:spacing w:beforeLines="0" w:afterLines="0" w:line="276" w:lineRule="auto"/>
    </w:pPr>
    <w:rPr>
      <w:rFonts w:ascii="宋体" w:eastAsia="宋体"/>
    </w:rPr>
  </w:style>
  <w:style w:type="paragraph" w:customStyle="1" w:styleId="227">
    <w:name w:val="标准文件_引言五级无标题"/>
    <w:basedOn w:val="211"/>
    <w:next w:val="63"/>
    <w:autoRedefine/>
    <w:qFormat/>
    <w:uiPriority w:val="0"/>
    <w:pPr>
      <w:spacing w:beforeLines="0" w:afterLines="0" w:line="276" w:lineRule="auto"/>
    </w:pPr>
    <w:rPr>
      <w:rFonts w:ascii="宋体" w:eastAsia="宋体"/>
    </w:rPr>
  </w:style>
  <w:style w:type="paragraph" w:customStyle="1" w:styleId="228">
    <w:name w:val="标准文件_索引标题"/>
    <w:basedOn w:val="70"/>
    <w:next w:val="63"/>
    <w:autoRedefine/>
    <w:qFormat/>
    <w:uiPriority w:val="0"/>
    <w:rPr>
      <w:rFonts w:hAnsi="黑体"/>
    </w:rPr>
  </w:style>
  <w:style w:type="paragraph" w:customStyle="1" w:styleId="229">
    <w:name w:val="标准文件_脚注内容"/>
    <w:basedOn w:val="63"/>
    <w:autoRedefine/>
    <w:qFormat/>
    <w:uiPriority w:val="0"/>
    <w:pPr>
      <w:ind w:left="400" w:leftChars="200" w:hanging="200" w:hangingChars="200"/>
    </w:pPr>
    <w:rPr>
      <w:sz w:val="15"/>
    </w:rPr>
  </w:style>
  <w:style w:type="paragraph" w:customStyle="1" w:styleId="230">
    <w:name w:val="标准文件_术语条一"/>
    <w:basedOn w:val="169"/>
    <w:next w:val="63"/>
    <w:autoRedefine/>
    <w:qFormat/>
    <w:uiPriority w:val="0"/>
  </w:style>
  <w:style w:type="paragraph" w:customStyle="1" w:styleId="231">
    <w:name w:val="标准文件_术语条二"/>
    <w:basedOn w:val="172"/>
    <w:next w:val="63"/>
    <w:autoRedefine/>
    <w:qFormat/>
    <w:uiPriority w:val="0"/>
  </w:style>
  <w:style w:type="paragraph" w:customStyle="1" w:styleId="232">
    <w:name w:val="标准文件_术语条三"/>
    <w:basedOn w:val="171"/>
    <w:next w:val="63"/>
    <w:autoRedefine/>
    <w:qFormat/>
    <w:uiPriority w:val="0"/>
  </w:style>
  <w:style w:type="paragraph" w:customStyle="1" w:styleId="233">
    <w:name w:val="标准文件_术语条四"/>
    <w:basedOn w:val="174"/>
    <w:next w:val="63"/>
    <w:autoRedefine/>
    <w:qFormat/>
    <w:uiPriority w:val="0"/>
  </w:style>
  <w:style w:type="paragraph" w:customStyle="1" w:styleId="234">
    <w:name w:val="标准文件_术语条五"/>
    <w:basedOn w:val="170"/>
    <w:next w:val="63"/>
    <w:autoRedefine/>
    <w:qFormat/>
    <w:uiPriority w:val="0"/>
  </w:style>
  <w:style w:type="paragraph" w:customStyle="1" w:styleId="23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6">
    <w:name w:val="发布"/>
    <w:basedOn w:val="35"/>
    <w:autoRedefine/>
    <w:qFormat/>
    <w:uiPriority w:val="0"/>
    <w:rPr>
      <w:rFonts w:ascii="黑体" w:eastAsia="黑体"/>
      <w:spacing w:val="85"/>
      <w:w w:val="100"/>
      <w:position w:val="3"/>
      <w:sz w:val="28"/>
      <w:szCs w:val="28"/>
    </w:rPr>
  </w:style>
  <w:style w:type="character" w:customStyle="1" w:styleId="237">
    <w:name w:val="文档结构图 Char"/>
    <w:basedOn w:val="35"/>
    <w:link w:val="18"/>
    <w:autoRedefine/>
    <w:semiHidden/>
    <w:qFormat/>
    <w:uiPriority w:val="99"/>
    <w:rPr>
      <w:rFonts w:ascii="宋体"/>
      <w:kern w:val="2"/>
      <w:sz w:val="18"/>
      <w:szCs w:val="18"/>
    </w:rPr>
  </w:style>
  <w:style w:type="character" w:customStyle="1" w:styleId="238">
    <w:name w:val="段 Char"/>
    <w:link w:val="6"/>
    <w:autoRedefine/>
    <w:qFormat/>
    <w:uiPriority w:val="0"/>
    <w:rPr>
      <w:rFonts w:ascii="宋体" w:hAnsi="Times New Roman"/>
      <w:sz w:val="21"/>
    </w:rPr>
  </w:style>
  <w:style w:type="paragraph" w:customStyle="1" w:styleId="239">
    <w:name w:val="一级条标题"/>
    <w:next w:val="6"/>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40">
    <w:name w:val="二级条标题"/>
    <w:basedOn w:val="239"/>
    <w:next w:val="6"/>
    <w:autoRedefine/>
    <w:qFormat/>
    <w:uiPriority w:val="0"/>
    <w:pPr>
      <w:numPr>
        <w:ilvl w:val="2"/>
      </w:numPr>
      <w:spacing w:before="50" w:after="50"/>
      <w:outlineLvl w:val="3"/>
    </w:pPr>
  </w:style>
  <w:style w:type="paragraph" w:customStyle="1" w:styleId="241">
    <w:name w:val="四级条标题"/>
    <w:basedOn w:val="1"/>
    <w:next w:val="6"/>
    <w:autoRedefine/>
    <w:qFormat/>
    <w:uiPriority w:val="0"/>
    <w:pPr>
      <w:widowControl/>
      <w:numPr>
        <w:ilvl w:val="4"/>
        <w:numId w:val="1"/>
      </w:numPr>
      <w:adjustRightInd/>
      <w:spacing w:beforeLines="50" w:afterLines="50" w:line="240" w:lineRule="auto"/>
      <w:jc w:val="left"/>
      <w:outlineLvl w:val="5"/>
    </w:pPr>
    <w:rPr>
      <w:rFonts w:ascii="黑体" w:hAnsi="Times New Roman" w:eastAsia="黑体"/>
      <w:kern w:val="0"/>
    </w:rPr>
  </w:style>
  <w:style w:type="paragraph" w:customStyle="1" w:styleId="242">
    <w:name w:val="五级条标题"/>
    <w:basedOn w:val="241"/>
    <w:next w:val="6"/>
    <w:autoRedefine/>
    <w:qFormat/>
    <w:uiPriority w:val="0"/>
    <w:pPr>
      <w:numPr>
        <w:ilvl w:val="5"/>
      </w:numPr>
      <w:outlineLvl w:val="6"/>
    </w:pPr>
  </w:style>
  <w:style w:type="paragraph" w:customStyle="1" w:styleId="243">
    <w:name w:val="注×：（正文）"/>
    <w:autoRedefine/>
    <w:qFormat/>
    <w:uiPriority w:val="0"/>
    <w:pPr>
      <w:numPr>
        <w:ilvl w:val="0"/>
        <w:numId w:val="32"/>
      </w:numPr>
      <w:jc w:val="both"/>
    </w:pPr>
    <w:rPr>
      <w:rFonts w:ascii="宋体" w:hAnsi="Times New Roman" w:eastAsia="宋体" w:cs="Times New Roman"/>
      <w:sz w:val="18"/>
      <w:szCs w:val="18"/>
      <w:lang w:val="en-US" w:eastAsia="zh-CN" w:bidi="ar-SA"/>
    </w:rPr>
  </w:style>
  <w:style w:type="paragraph" w:customStyle="1" w:styleId="244">
    <w:name w:val="示例×："/>
    <w:basedOn w:val="5"/>
    <w:autoRedefine/>
    <w:qFormat/>
    <w:uiPriority w:val="0"/>
    <w:pPr>
      <w:numPr>
        <w:numId w:val="0"/>
      </w:numPr>
      <w:spacing w:beforeLines="0" w:afterLines="0"/>
      <w:ind w:firstLine="363"/>
      <w:outlineLvl w:val="9"/>
    </w:pPr>
    <w:rPr>
      <w:rFonts w:ascii="宋体" w:eastAsia="宋体"/>
      <w:sz w:val="18"/>
      <w:szCs w:val="18"/>
    </w:rPr>
  </w:style>
  <w:style w:type="paragraph" w:customStyle="1" w:styleId="245">
    <w:name w:val="三级条标题"/>
    <w:basedOn w:val="240"/>
    <w:next w:val="6"/>
    <w:autoRedefine/>
    <w:qFormat/>
    <w:uiPriority w:val="0"/>
    <w:pPr>
      <w:numPr>
        <w:ilvl w:val="0"/>
        <w:numId w:val="0"/>
      </w:numPr>
      <w:outlineLvl w:val="4"/>
    </w:pPr>
  </w:style>
  <w:style w:type="paragraph" w:customStyle="1" w:styleId="246">
    <w:name w:val="注：（正文）"/>
    <w:basedOn w:val="1"/>
    <w:next w:val="6"/>
    <w:autoRedefine/>
    <w:qFormat/>
    <w:uiPriority w:val="0"/>
    <w:pPr>
      <w:numPr>
        <w:ilvl w:val="0"/>
        <w:numId w:val="33"/>
      </w:numPr>
      <w:autoSpaceDE w:val="0"/>
      <w:autoSpaceDN w:val="0"/>
      <w:adjustRightInd/>
      <w:spacing w:line="240" w:lineRule="auto"/>
    </w:pPr>
    <w:rPr>
      <w:rFonts w:ascii="宋体" w:hAnsi="Times New Roman"/>
      <w:kern w:val="0"/>
      <w:sz w:val="18"/>
      <w:szCs w:val="18"/>
    </w:rPr>
  </w:style>
  <w:style w:type="paragraph" w:styleId="247">
    <w:name w:val="List Paragraph"/>
    <w:basedOn w:val="1"/>
    <w:autoRedefine/>
    <w:qFormat/>
    <w:uiPriority w:val="34"/>
    <w:pPr>
      <w:ind w:firstLine="420" w:firstLineChars="200"/>
    </w:pPr>
  </w:style>
  <w:style w:type="paragraph" w:customStyle="1" w:styleId="248">
    <w:name w:val="修订1"/>
    <w:autoRedefine/>
    <w:hidden/>
    <w:semiHidden/>
    <w:qFormat/>
    <w:uiPriority w:val="99"/>
    <w:rPr>
      <w:rFonts w:ascii="Calibri" w:hAnsi="Calibri" w:eastAsia="宋体" w:cs="Times New Roman"/>
      <w:kern w:val="2"/>
      <w:sz w:val="21"/>
      <w:szCs w:val="21"/>
      <w:lang w:val="en-US" w:eastAsia="zh-CN" w:bidi="ar-SA"/>
    </w:rPr>
  </w:style>
  <w:style w:type="paragraph" w:customStyle="1" w:styleId="249">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50">
    <w:name w:val="标准书脚_偶数页"/>
    <w:autoRedefine/>
    <w:qFormat/>
    <w:uiPriority w:val="0"/>
    <w:pPr>
      <w:spacing w:before="120"/>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DE2236ACD84A57AC55DDB0E093BB94"/>
        <w:style w:val=""/>
        <w:category>
          <w:name w:val="常规"/>
          <w:gallery w:val="placeholder"/>
        </w:category>
        <w:types>
          <w:type w:val="bbPlcHdr"/>
        </w:types>
        <w:behaviors>
          <w:behavior w:val="content"/>
        </w:behaviors>
        <w:description w:val=""/>
        <w:guid w:val="{849EA9C5-BFB8-48DA-80C9-95083EAC8BEC}"/>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664F4"/>
    <w:rsid w:val="000227C0"/>
    <w:rsid w:val="00027FAA"/>
    <w:rsid w:val="00050EC7"/>
    <w:rsid w:val="001631EB"/>
    <w:rsid w:val="001917E2"/>
    <w:rsid w:val="001B1C3B"/>
    <w:rsid w:val="001C6A57"/>
    <w:rsid w:val="002460EA"/>
    <w:rsid w:val="00254B5F"/>
    <w:rsid w:val="002805F2"/>
    <w:rsid w:val="002A105C"/>
    <w:rsid w:val="003A2B5E"/>
    <w:rsid w:val="00407105"/>
    <w:rsid w:val="004804B1"/>
    <w:rsid w:val="004B02B5"/>
    <w:rsid w:val="004C42B6"/>
    <w:rsid w:val="00563987"/>
    <w:rsid w:val="00577C45"/>
    <w:rsid w:val="005F6CC2"/>
    <w:rsid w:val="006462F1"/>
    <w:rsid w:val="00663485"/>
    <w:rsid w:val="006651BD"/>
    <w:rsid w:val="006C3EC4"/>
    <w:rsid w:val="00704CF3"/>
    <w:rsid w:val="007701B5"/>
    <w:rsid w:val="00782F82"/>
    <w:rsid w:val="007C1A9D"/>
    <w:rsid w:val="00820180"/>
    <w:rsid w:val="008336C9"/>
    <w:rsid w:val="008354E4"/>
    <w:rsid w:val="00963D8B"/>
    <w:rsid w:val="00967241"/>
    <w:rsid w:val="009B6EB6"/>
    <w:rsid w:val="009E1B85"/>
    <w:rsid w:val="00A14BFD"/>
    <w:rsid w:val="00AA08FE"/>
    <w:rsid w:val="00AB2E76"/>
    <w:rsid w:val="00AF5D76"/>
    <w:rsid w:val="00B13A4A"/>
    <w:rsid w:val="00BB0924"/>
    <w:rsid w:val="00BB4230"/>
    <w:rsid w:val="00BC5712"/>
    <w:rsid w:val="00BF08EA"/>
    <w:rsid w:val="00C8648E"/>
    <w:rsid w:val="00E32544"/>
    <w:rsid w:val="00E72087"/>
    <w:rsid w:val="00EE01BB"/>
    <w:rsid w:val="00F36799"/>
    <w:rsid w:val="00F66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8DE2236ACD84A57AC55DDB0E093BB9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DAFC85AD58D427BAA0B0620FDAB8BB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9236E-7061-49DA-AB94-B7A69A04310D}">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9</Pages>
  <Words>788</Words>
  <Characters>4493</Characters>
  <Lines>37</Lines>
  <Paragraphs>10</Paragraphs>
  <TotalTime>1</TotalTime>
  <ScaleCrop>false</ScaleCrop>
  <LinksUpToDate>false</LinksUpToDate>
  <CharactersWithSpaces>5271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2023-04-04T06:00:00Z</dcterms:created>
  <dc:creator>dreamsummit</dc:creator>
  <dc:description>&lt;config cover="true" show_menu="true" version="1.0.0" doctype="SDKXY"&gt;_x000d_
&lt;/config&gt;</dc:description>
  <cp:lastModifiedBy>胡玮</cp:lastModifiedBy>
  <cp:lastPrinted>2023-11-08T01:00:00Z</cp:lastPrinted>
  <dcterms:modified xsi:type="dcterms:W3CDTF">2024-02-20T05:47:30Z</dcterms:modified>
  <dc:title>地方标准</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2052-12.1.0.16250</vt:lpwstr>
  </property>
  <property fmtid="{D5CDD505-2E9C-101B-9397-08002B2CF9AE}" pid="15" name="ICV">
    <vt:lpwstr>4502B16A510140A5B374C50D106D70AF_12</vt:lpwstr>
  </property>
</Properties>
</file>